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2A" w:rsidRPr="00B15868" w:rsidRDefault="009D162A" w:rsidP="009D162A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0" w:name="block-19826815"/>
      <w:bookmarkStart w:id="1" w:name="block-19868225"/>
      <w:r w:rsidRPr="00B1586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D162A" w:rsidRPr="00B15868" w:rsidRDefault="009D162A" w:rsidP="009D162A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9D162A" w:rsidRPr="00B15868" w:rsidRDefault="009D162A" w:rsidP="009D162A">
      <w:pPr>
        <w:autoSpaceDE w:val="0"/>
        <w:autoSpaceDN w:val="0"/>
        <w:spacing w:before="670" w:after="0" w:line="230" w:lineRule="auto"/>
        <w:ind w:right="-52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МО "Кизлярский район"</w:t>
      </w:r>
    </w:p>
    <w:p w:rsidR="009D162A" w:rsidRPr="00B15868" w:rsidRDefault="009D162A" w:rsidP="009D162A">
      <w:pPr>
        <w:tabs>
          <w:tab w:val="left" w:pos="8931"/>
        </w:tabs>
        <w:autoSpaceDE w:val="0"/>
        <w:autoSpaceDN w:val="0"/>
        <w:spacing w:before="670" w:after="1376" w:line="230" w:lineRule="auto"/>
        <w:ind w:right="89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МКОУ "Красновосходская СОШ"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3320"/>
      </w:tblGrid>
      <w:tr w:rsidR="009D162A" w:rsidTr="00D61E9E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9D162A" w:rsidTr="00D61E9E">
        <w:trPr>
          <w:trHeight w:hRule="exact" w:val="2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9D162A" w:rsidTr="00D61E9E">
        <w:trPr>
          <w:trHeight w:hRule="exact" w:val="48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английского языка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______________Аскеров Ш.А.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______________Завзанов С.З.</w:t>
            </w:r>
          </w:p>
        </w:tc>
      </w:tr>
    </w:tbl>
    <w:p w:rsidR="009D162A" w:rsidRDefault="009D162A" w:rsidP="009D162A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2920"/>
        <w:gridCol w:w="3340"/>
      </w:tblGrid>
      <w:tr w:rsidR="009D162A" w:rsidTr="00D61E9E">
        <w:trPr>
          <w:trHeight w:hRule="exact" w:val="374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</w:t>
            </w:r>
          </w:p>
        </w:tc>
        <w:tc>
          <w:tcPr>
            <w:tcW w:w="292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60" w:after="0" w:line="230" w:lineRule="auto"/>
              <w:ind w:left="39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60" w:after="0" w:line="230" w:lineRule="auto"/>
              <w:ind w:right="1280"/>
              <w:jc w:val="right"/>
            </w:pPr>
          </w:p>
        </w:tc>
      </w:tr>
      <w:tr w:rsidR="009D162A" w:rsidTr="00D61E9E">
        <w:trPr>
          <w:trHeight w:hRule="exact" w:val="38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_______________Аскерова Р.К.</w:t>
            </w:r>
          </w:p>
        </w:tc>
        <w:tc>
          <w:tcPr>
            <w:tcW w:w="292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94" w:after="0" w:line="230" w:lineRule="auto"/>
              <w:ind w:left="39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D162A" w:rsidRDefault="009D162A" w:rsidP="00D61E9E">
            <w:pPr>
              <w:autoSpaceDE w:val="0"/>
              <w:autoSpaceDN w:val="0"/>
              <w:spacing w:before="94" w:after="0" w:line="230" w:lineRule="auto"/>
              <w:ind w:right="890"/>
              <w:jc w:val="right"/>
            </w:pPr>
          </w:p>
        </w:tc>
      </w:tr>
    </w:tbl>
    <w:p w:rsidR="009D162A" w:rsidRDefault="009D162A" w:rsidP="009D162A">
      <w:pPr>
        <w:autoSpaceDE w:val="0"/>
        <w:autoSpaceDN w:val="0"/>
        <w:spacing w:before="1038" w:after="0" w:line="230" w:lineRule="auto"/>
        <w:ind w:right="-52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D162A" w:rsidRDefault="009D162A" w:rsidP="009D162A">
      <w:pPr>
        <w:autoSpaceDE w:val="0"/>
        <w:autoSpaceDN w:val="0"/>
        <w:spacing w:before="1038" w:after="0" w:line="230" w:lineRule="auto"/>
        <w:ind w:right="-52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9D162A" w:rsidRPr="00C96BBF" w:rsidRDefault="009D162A" w:rsidP="009D162A">
      <w:pPr>
        <w:autoSpaceDE w:val="0"/>
        <w:autoSpaceDN w:val="0"/>
        <w:spacing w:before="70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96B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924262)</w:t>
      </w:r>
    </w:p>
    <w:p w:rsidR="009D162A" w:rsidRPr="00C96BBF" w:rsidRDefault="009D162A" w:rsidP="009D162A">
      <w:pPr>
        <w:autoSpaceDE w:val="0"/>
        <w:autoSpaceDN w:val="0"/>
        <w:spacing w:before="166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D162A" w:rsidRPr="00C96BBF" w:rsidRDefault="009D162A" w:rsidP="009D162A">
      <w:pPr>
        <w:autoSpaceDE w:val="0"/>
        <w:autoSpaceDN w:val="0"/>
        <w:spacing w:before="70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9D162A" w:rsidRPr="00C96BBF" w:rsidRDefault="009D162A" w:rsidP="009D162A">
      <w:pPr>
        <w:autoSpaceDE w:val="0"/>
        <w:autoSpaceDN w:val="0"/>
        <w:spacing w:before="670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0A1D35">
        <w:rPr>
          <w:rFonts w:ascii="Times New Roman" w:eastAsia="Times New Roman" w:hAnsi="Times New Roman"/>
          <w:color w:val="000000"/>
          <w:sz w:val="24"/>
          <w:lang w:val="ru-RU"/>
        </w:rPr>
        <w:t>11</w:t>
      </w:r>
      <w:bookmarkStart w:id="2" w:name="_GoBack"/>
      <w:bookmarkEnd w:id="2"/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</w:t>
      </w:r>
    </w:p>
    <w:p w:rsidR="009D162A" w:rsidRPr="00B15868" w:rsidRDefault="009D162A" w:rsidP="009D162A">
      <w:pPr>
        <w:autoSpaceDE w:val="0"/>
        <w:autoSpaceDN w:val="0"/>
        <w:spacing w:before="72" w:after="0" w:line="230" w:lineRule="auto"/>
        <w:ind w:right="-52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9D162A" w:rsidRDefault="009D162A" w:rsidP="009D162A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162A" w:rsidRDefault="009D162A" w:rsidP="009D162A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162A" w:rsidRDefault="009D162A" w:rsidP="009D162A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162A" w:rsidRDefault="009D162A" w:rsidP="009D162A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162A" w:rsidRDefault="009D162A" w:rsidP="009D162A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162A" w:rsidRPr="00B15868" w:rsidRDefault="009D162A" w:rsidP="009D162A">
      <w:pPr>
        <w:autoSpaceDE w:val="0"/>
        <w:autoSpaceDN w:val="0"/>
        <w:spacing w:after="0" w:line="230" w:lineRule="auto"/>
        <w:ind w:right="20"/>
        <w:jc w:val="right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Составитель: Саидов Замир Гадимович</w:t>
      </w:r>
    </w:p>
    <w:p w:rsidR="009D162A" w:rsidRPr="00B15868" w:rsidRDefault="009D162A" w:rsidP="009D162A">
      <w:pPr>
        <w:autoSpaceDE w:val="0"/>
        <w:autoSpaceDN w:val="0"/>
        <w:spacing w:after="0" w:line="230" w:lineRule="auto"/>
        <w:ind w:right="24"/>
        <w:jc w:val="right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Учитель английского языка</w:t>
      </w:r>
    </w:p>
    <w:p w:rsidR="009D162A" w:rsidRDefault="009D162A" w:rsidP="009D162A">
      <w:pPr>
        <w:rPr>
          <w:lang w:val="ru-RU"/>
        </w:rPr>
      </w:pPr>
    </w:p>
    <w:p w:rsidR="009D162A" w:rsidRPr="00B15868" w:rsidRDefault="009D162A" w:rsidP="009D162A">
      <w:pPr>
        <w:rPr>
          <w:lang w:val="ru-RU"/>
        </w:rPr>
      </w:pPr>
    </w:p>
    <w:p w:rsidR="009D162A" w:rsidRPr="00B15868" w:rsidRDefault="009D162A" w:rsidP="009D162A">
      <w:pPr>
        <w:tabs>
          <w:tab w:val="left" w:pos="5715"/>
        </w:tabs>
        <w:rPr>
          <w:lang w:val="ru-RU"/>
        </w:rPr>
      </w:pPr>
      <w:r>
        <w:rPr>
          <w:lang w:val="ru-RU"/>
        </w:rPr>
        <w:tab/>
      </w:r>
    </w:p>
    <w:p w:rsidR="009D162A" w:rsidRPr="00B15868" w:rsidRDefault="009D162A" w:rsidP="009D162A">
      <w:pPr>
        <w:autoSpaceDE w:val="0"/>
        <w:autoSpaceDN w:val="0"/>
        <w:spacing w:after="0" w:line="230" w:lineRule="auto"/>
        <w:ind w:right="3246"/>
        <w:jc w:val="right"/>
        <w:rPr>
          <w:lang w:val="ru-RU"/>
        </w:rPr>
        <w:sectPr w:rsidR="009D162A" w:rsidRPr="00B15868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Кизлярский район 2023</w:t>
      </w:r>
    </w:p>
    <w:bookmarkEnd w:id="1"/>
    <w:p w:rsidR="00597C86" w:rsidRPr="00C67C97" w:rsidRDefault="004167C3" w:rsidP="00F87240">
      <w:pPr>
        <w:spacing w:after="0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с учётом возрастных особенностей обучающихся.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C67C97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C67C97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1cb9ba3-8936-440c-ac0f-95944fbe2f65"/>
      <w:r w:rsidRPr="00C67C9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  <w:r w:rsidRPr="00C67C9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97C86" w:rsidRPr="00C67C97" w:rsidRDefault="00597C86">
      <w:pPr>
        <w:rPr>
          <w:lang w:val="ru-RU"/>
        </w:rPr>
        <w:sectPr w:rsidR="00597C86" w:rsidRPr="00C67C97">
          <w:pgSz w:w="11906" w:h="16383"/>
          <w:pgMar w:top="1134" w:right="850" w:bottom="1134" w:left="1701" w:header="720" w:footer="720" w:gutter="0"/>
          <w:cols w:space="720"/>
        </w:sect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bookmarkStart w:id="4" w:name="block-19826817"/>
      <w:bookmarkEnd w:id="0"/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67C9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C67C97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67C9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C67C97">
        <w:rPr>
          <w:rFonts w:ascii="Times New Roman" w:hAnsi="Times New Roman"/>
          <w:color w:val="000000"/>
          <w:sz w:val="28"/>
          <w:lang w:val="ru-RU"/>
        </w:rPr>
        <w:t>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97C86" w:rsidRPr="00D7606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D76067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D76067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D76067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 интересующей/запрашиваемой информации, с полным пониманием содержания текста.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97C86" w:rsidRPr="00D7606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D76067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D76067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D76067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сочинения, статьи и другие) на основе плана, иллюстрации, таблицы, графика,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>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67C97">
        <w:rPr>
          <w:rFonts w:ascii="Times New Roman" w:hAnsi="Times New Roman"/>
          <w:color w:val="000000"/>
          <w:sz w:val="28"/>
          <w:lang w:val="ru-RU"/>
        </w:rPr>
        <w:t>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Многозначные лексические единицы. Синонимы. Антонимы. </w:t>
      </w:r>
      <w:r w:rsidRPr="00D76067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C67C97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аббревиатуры.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C67C97">
        <w:rPr>
          <w:rFonts w:ascii="Times New Roman" w:hAnsi="Times New Roman"/>
          <w:color w:val="000000"/>
          <w:sz w:val="28"/>
          <w:lang w:val="ru-RU"/>
        </w:rPr>
        <w:t>.).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>).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описание/перифраз/толкование, при чтении и аудировании – языковую и контекстуальную догадку.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97C86" w:rsidRPr="00C67C97" w:rsidRDefault="00597C86">
      <w:pPr>
        <w:rPr>
          <w:lang w:val="ru-RU"/>
        </w:rPr>
        <w:sectPr w:rsidR="00597C86" w:rsidRPr="00C67C97">
          <w:pgSz w:w="11906" w:h="16383"/>
          <w:pgMar w:top="1134" w:right="850" w:bottom="1134" w:left="1701" w:header="720" w:footer="720" w:gutter="0"/>
          <w:cols w:space="720"/>
        </w:sect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bookmarkStart w:id="5" w:name="block-19826818"/>
      <w:bookmarkEnd w:id="4"/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97C86" w:rsidRDefault="00597C86">
      <w:pPr>
        <w:spacing w:after="0" w:line="264" w:lineRule="auto"/>
        <w:ind w:left="120"/>
        <w:jc w:val="both"/>
      </w:pP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97C86" w:rsidRDefault="004167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97C86" w:rsidRDefault="004167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97C86" w:rsidRDefault="004167C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67C97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для аудирования – до 2,5 минут)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запятую при перечислении, обращении и при выделении вводных слов;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67C97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97C86" w:rsidRPr="00C67C97" w:rsidRDefault="00597C86">
      <w:pPr>
        <w:rPr>
          <w:lang w:val="ru-RU"/>
        </w:rPr>
        <w:sectPr w:rsidR="00597C86" w:rsidRPr="00C67C97">
          <w:pgSz w:w="11906" w:h="16383"/>
          <w:pgMar w:top="1134" w:right="850" w:bottom="1134" w:left="1701" w:header="720" w:footer="720" w:gutter="0"/>
          <w:cols w:space="720"/>
        </w:sectPr>
      </w:pPr>
    </w:p>
    <w:p w:rsidR="00597C86" w:rsidRDefault="004167C3">
      <w:pPr>
        <w:spacing w:after="0"/>
        <w:ind w:left="120"/>
      </w:pPr>
      <w:bookmarkStart w:id="6" w:name="block-19826819"/>
      <w:bookmarkEnd w:id="5"/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7C86" w:rsidRDefault="00416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597C8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/>
        </w:tc>
      </w:tr>
    </w:tbl>
    <w:p w:rsidR="00597C86" w:rsidRDefault="00597C86">
      <w:pPr>
        <w:sectPr w:rsidR="00597C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C86" w:rsidRDefault="004167C3">
      <w:pPr>
        <w:spacing w:after="0"/>
        <w:ind w:left="120"/>
      </w:pPr>
      <w:bookmarkStart w:id="7" w:name="block-198268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7C86" w:rsidRDefault="00416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708"/>
        <w:gridCol w:w="1081"/>
        <w:gridCol w:w="1841"/>
        <w:gridCol w:w="1910"/>
        <w:gridCol w:w="1423"/>
        <w:gridCol w:w="2221"/>
      </w:tblGrid>
      <w:tr w:rsidR="00597C86" w:rsidTr="00E924E1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4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7C86" w:rsidRDefault="00597C86">
            <w:pPr>
              <w:spacing w:after="0"/>
              <w:ind w:left="135"/>
            </w:pPr>
          </w:p>
        </w:tc>
      </w:tr>
      <w:tr w:rsidR="00597C86" w:rsidTr="00E924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 Введение и первичная отработка ЛЕ по теме «Будущие профессии».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 Правила употребление конструкции «я хотела бы» в различных видах предложений.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Решение конфликтных ситуаций. Семейные узы Аудирование по теме «Что я собираюсь делать после школы» с извлечением необходимой информации.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ои друзья Правила образования различных профессий с помощью суффиксов -</w:t>
            </w:r>
            <w:r>
              <w:rPr>
                <w:rFonts w:ascii="Times New Roman" w:hAnsi="Times New Roman"/>
                <w:color w:val="000000"/>
                <w:sz w:val="24"/>
              </w:rPr>
              <w:t>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,-</w:t>
            </w:r>
            <w:r>
              <w:rPr>
                <w:rFonts w:ascii="Times New Roman" w:hAnsi="Times New Roman"/>
                <w:color w:val="000000"/>
                <w:sz w:val="24"/>
              </w:rPr>
              <w:t>ist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color w:val="000000"/>
                <w:sz w:val="24"/>
              </w:rPr>
              <w:t>ess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color w:val="000000"/>
                <w:sz w:val="24"/>
              </w:rPr>
              <w:t>or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ои друзья Изучающее чтение по теме «Выбор профессии» с выбором необходимой информации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 Правила употребления существительных «работа, профессия, занятие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карьера»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истории. Историческая справка Составление диалога - расспроса по теме «Будущая карьера» с опорой на ключевые слова.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 Ознакомительное чтение по теме «Выбор профессии».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 Правила употребления слов «</w:t>
            </w:r>
            <w:r>
              <w:rPr>
                <w:rFonts w:ascii="Times New Roman" w:hAnsi="Times New Roman"/>
                <w:color w:val="000000"/>
                <w:sz w:val="24"/>
              </w:rPr>
              <w:t>neither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either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 Активизация ЛЕ по теме «Выбор карьеры».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Обязанности и права человека в обществе Правила использования союзов « </w:t>
            </w:r>
            <w:r>
              <w:rPr>
                <w:rFonts w:ascii="Times New Roman" w:hAnsi="Times New Roman"/>
                <w:color w:val="000000"/>
                <w:sz w:val="24"/>
              </w:rPr>
              <w:t>if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whether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в английских предложениях.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Взаимоуважение Ознакомительное чтение по теме «Государственное образование в Соединённом королевстве».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семье. Распределение обязанностей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монологической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по теме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«Главные университеты в Англии» без опоры.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 Краткое сообщение по теме «Образование и работа» с опорой на план.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Конфликтные ситуации: их предупреждение и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Неопределённые местоимения «никто, ни один»: правила употребления в речи и на письме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 Описание иллюстраций по теме «Образование в Англии» с опорой на текст.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 Активизация ЛЕ по теме «Изучение иностранных языков».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 Введение и первичная отработка ЛЕ по теме «Шаги к вашей карьере».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 Фразовый глагол «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all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и его основные значения.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человека в экстремальной ситуации. Характер Монологические высказывания по теме «Мой собственный путь» с опорой на текст.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 Слова-связки в английском языке: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 Составление диалога-расспроса по теме «Выбор будущей профессии».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 Написание письма личного характера по теме «Моё образование».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 Систематизация и обобщение ЛЕ по теме «Шаги к вашей карьере».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Самочувствие Введение и первичная активизация ЛЕ по теме «Шаги к пониманию культуры»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Забота о здоровье. Посещение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врача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Изучающее чтение по теме «Что такое культура».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 Множественное число имён существительных (исключения)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образования.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питание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Обучающее аудирование по теме «Английские и американские традиции» с выбором необходимой информации.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 Притяжательный падеж: правила образования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 Введение и отработка ЛЕ по теме « Понимание культуры».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 Ознакомительное чтение по теме «Человеческие ценности».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 Правила употребления исчисляемых и неисчисляемых существительных с неопределённым артиклем.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профессии. Цели и мечты Описание иллюстраций по теме «Человеческие ценности и вера» с опорой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ключевые слова.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 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Высшая школа. Университет Словарные комбинации с существительными обозначающими группы людей, животных, вещей.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Зов сердца Составление диалога - расспроса по теме «Литература и музыка в моей жизни».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выпускным экзаменам Фразовый глагол «говорить» и его основные значения.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чтения по теме «Понимание культуры».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 Монологические высказывания по теме «Посещение музея и картинной галереи» с опорой на текст.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 Активизация ЛЕ по теме «Искусство».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изучения иностранного языка Английские идиомы с «цветочным компонентом»: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изучения иностранного языка Описание иллюстраций по теме «Русские художники и их картины».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устной речи по теме «Искусство».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 Изучающее чтение по теме «Величайшие галереи мира».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коммуникации. История Объявления в английском языке: правила чтения и перевода.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иностранного языка для работы и дальнейшего обучения Правила употребления артиклей с именами собственными.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аудирования по теме «Русское искусство».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 Обучающее аудирование по теме «Русские композиторы» с опорой на иллюстрации.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 Активизация ЛЕ по теме «Музыка в нашей жизни».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Взаимоотношения. Дружба Краткое сообщение по теме «Русская культура» с опорой на ключевые слова. Контроль навыков письменной речи по теме «Понимание культуры».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Молодежные ценности. Ориентиры Систематизация и обобщение ЛЕ по теме «Шаги к пониманию культуры».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 Введение и отработка ЛЕ по теме «Общение».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 Ознакомительное чтение по теме «Как это начиналось» с выбором необходимой информации».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Досуг молодежи: увлечения и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интересы. Любовь и дружба" Английские наречия и их функции: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Экстремальные виды спорта Правила правописания наречий.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соревнования Степени сравнения наречий: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Олимпийские игры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монологической речи по теме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«Плюсы и минусы технологического прогресса».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 Активизация ЛЕ по теме «Эффективное общение».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 Степени сравнения наречий (исключения):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зарубежным странам Обучающее аудирование по теме «Великие изобретение» с опорой на ключевые слова.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Путешествия. Виды транстпорта Правила использования наречий без суффикса -</w:t>
            </w:r>
            <w:r>
              <w:rPr>
                <w:rFonts w:ascii="Times New Roman" w:hAnsi="Times New Roman"/>
                <w:color w:val="000000"/>
                <w:sz w:val="24"/>
              </w:rPr>
              <w:t>ly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речи.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 Краткое сообщение по теме «Лауреаты Нобелевской премии» с опорой на план.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Путешествие. Любимое место Введение и отработка ЛЕ по теме «Эра общения».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 Правила употребления слова «</w:t>
            </w:r>
            <w:r>
              <w:rPr>
                <w:rFonts w:ascii="Times New Roman" w:hAnsi="Times New Roman"/>
                <w:color w:val="000000"/>
                <w:sz w:val="24"/>
              </w:rPr>
              <w:t>badly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в устной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аудирование по теме «Изобретения 20 века».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 Фразовый глагол «собирать» и его основные значения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Экотуризм. Путешествия по России и зарубежным странам" Некоторые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факты о числах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: правила употребления в устной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 и сльской местности. Сравнение. Преимущества и недостатки Составление диалога-расспроса по теме «Прогресс в науке и технологии».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Утилизация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мусора Английские синонимы: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7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Проблемы и решения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монологической речи по теме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«Средства массовой информации сегодня» с опорой на вопросы.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 Просмотровое чтение по теме «СМИ» с выбором нужной информации».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 Описание иллюстраций по теме «Великие изобретения и открытия в истории» с опорой на план.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флоры и фауны Диалог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обмен-мнениями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«Великие изобретения 20 века: плюсы и минусы».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в городе Ознакомительное чтение по теме «Изобретение 20 века: видеоигры».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Проблемы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монологической речи по теме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«Плюсы и минусы видеоигр».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городе. Достоинства и недостатки. Проблемы Систематизация и обобщение грамматического материала по теме «Наречие».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сельской местности Написание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личного письма зарубежному другу по теме «Технологический прогресс».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7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Инфраструктура города. Возможности Систематизация и обобщение знаний по теме «Шаги к эффективному общению».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Инфраструктура города. Возможности Введение первичная активизация ЛЕ по теме «Шаги к будущему».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 Английские идиомы с инфинитивом и герундием; правила употребления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 Обучающее аудирование по теме «Будущее человечества».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 Диалог обмен - мнениями по теме «Что ожидает нас в будущем».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заповедники Активизация ЛЕ по теме «Наше будущее»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</w:t>
            </w:r>
            <w:r w:rsidRPr="00D76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Проблемы экологии.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Проживание в городской/сельской местности" Правила использования слово «деньги» в различных жизненных ситуациях.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</w:t>
            </w:r>
            <w:r w:rsidRPr="00D76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Проблемы экологии.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окружающей среды. Проживание в городской/сельской местности" Инфинитив и герундий: сравнительный анализ.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 Монологическая речь по теме «Будущее планеты» с опорой на ключевые слова.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Онлайн возможности Правила употребления глаголов « 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gain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win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Интернет-безопасность Правила употребления глаголов «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offer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suggest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сети Просмотровое чтение по теме «Глобализация».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 Составление диалога-расспроса по теме « Будущее национальной культуры» с опорой на ключевые выражения.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родной страны. Крупные города Сложное дополнение: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страны изучаемого языка Введение и отработка ЛЕ по теме «Шаги к будущему».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Страницы истории Сослагательное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типа: употребление в речи и на письме.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аудирования по теме «Шаги к эффективному общению».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 Краткое сообщение по теме «Образ жизни людей в будущем» с опорой на план.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родной страны Дворцы и усадьбы Сослагательное наклонение с глаголом </w:t>
            </w:r>
            <w:r>
              <w:rPr>
                <w:rFonts w:ascii="Times New Roman" w:hAnsi="Times New Roman"/>
                <w:color w:val="000000"/>
                <w:sz w:val="24"/>
              </w:rPr>
              <w:t>would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: употребление в речи и на письме.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D07C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07C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традиции и особенности родной страны Правила употребления речевых оборотов в разговоре о будущем.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чтения по теме «Изобретения 20 века».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 Изучающее чтение «Английский - язык будущего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Сослагательное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типа: употребление в речи и на письме.</w:t>
            </w:r>
            <w:proofErr w:type="gram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Певцы Монологические высказывания по теме «Будущее английского языка: за и против».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устной речи по теме «Наше будущее».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страны изучаемого языка. Писатели Обучающее аудирование по теме «Люди против машин».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изучаемого языка. Выдающиеся медицинские работники. Составление диалога - расспроса по теме «Будущее за компьютерами» с опорой на ключевые фразы.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 Активизация ЛЕ по теме «Моё будущее как я его вижу».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заруб стран. Спортсмен Написание письма личного характера по теме «Будущее за нами».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навыков письменной речи по теме «Шаги к будущему».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5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 Систематизация и обобщение грамматического материала по теме «Сослагательное наклонение».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E924E1" w:rsidRPr="009D162A" w:rsidTr="00E924E1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E924E1" w:rsidRPr="00C67C97" w:rsidRDefault="00E924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 Систематизация и обобщение ЛЕ по теме «Шаги к будущему</w:t>
            </w:r>
            <w:proofErr w:type="gram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24E1" w:rsidRDefault="00E92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924E1" w:rsidRPr="00E924E1" w:rsidRDefault="00E924E1">
            <w:pPr>
              <w:rPr>
                <w:lang w:val="ru-RU"/>
              </w:rPr>
            </w:pPr>
            <w:r w:rsidRPr="00A004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004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97C86" w:rsidTr="00E924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C86" w:rsidRDefault="00597C86"/>
        </w:tc>
      </w:tr>
    </w:tbl>
    <w:p w:rsidR="00597C86" w:rsidRDefault="00597C86">
      <w:pPr>
        <w:sectPr w:rsidR="00597C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C86" w:rsidRPr="00E924E1" w:rsidRDefault="004167C3">
      <w:pPr>
        <w:spacing w:after="0" w:line="480" w:lineRule="auto"/>
        <w:ind w:left="120"/>
        <w:rPr>
          <w:lang w:val="ru-RU"/>
        </w:rPr>
      </w:pPr>
      <w:bookmarkStart w:id="8" w:name="block-19826821"/>
      <w:bookmarkEnd w:id="7"/>
      <w:r w:rsidRPr="00E924E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24E1">
        <w:rPr>
          <w:rFonts w:ascii="Times New Roman" w:hAnsi="Times New Roman"/>
          <w:color w:val="333333"/>
          <w:sz w:val="28"/>
          <w:lang w:val="ru-RU"/>
        </w:rPr>
        <w:t>​‌‌</w:t>
      </w:r>
      <w:r w:rsidRPr="00E924E1">
        <w:rPr>
          <w:rFonts w:ascii="Times New Roman" w:hAnsi="Times New Roman"/>
          <w:color w:val="000000"/>
          <w:sz w:val="28"/>
          <w:lang w:val="ru-RU"/>
        </w:rPr>
        <w:t>​</w:t>
      </w:r>
    </w:p>
    <w:p w:rsidR="00E924E1" w:rsidRPr="00E924E1" w:rsidRDefault="00E924E1" w:rsidP="00E924E1">
      <w:pPr>
        <w:autoSpaceDE w:val="0"/>
        <w:autoSpaceDN w:val="0"/>
        <w:spacing w:after="0" w:line="230" w:lineRule="auto"/>
        <w:rPr>
          <w:lang w:val="ru-RU"/>
        </w:r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E924E1" w:rsidRPr="00E924E1" w:rsidRDefault="00E924E1" w:rsidP="00E924E1">
      <w:pPr>
        <w:autoSpaceDE w:val="0"/>
        <w:autoSpaceDN w:val="0"/>
        <w:spacing w:before="346" w:after="0" w:line="230" w:lineRule="auto"/>
        <w:rPr>
          <w:lang w:val="ru-RU"/>
        </w:r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E924E1" w:rsidRPr="00E924E1" w:rsidRDefault="00E924E1" w:rsidP="00E924E1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Афанасьева О.В., Михеева И.В., Баранова К.М. Английский язык (в 2 частях). 5 класс. ОО</w:t>
      </w:r>
      <w:proofErr w:type="gramStart"/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 xml:space="preserve">ДРОФА»; АО «Издательство Просвещение»; </w:t>
      </w:r>
      <w:r w:rsidRPr="00E924E1">
        <w:rPr>
          <w:lang w:val="ru-RU"/>
        </w:rPr>
        <w:br/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924E1" w:rsidRPr="00E924E1" w:rsidRDefault="00E924E1" w:rsidP="00E924E1">
      <w:pPr>
        <w:autoSpaceDE w:val="0"/>
        <w:autoSpaceDN w:val="0"/>
        <w:spacing w:before="262" w:after="0" w:line="230" w:lineRule="auto"/>
        <w:rPr>
          <w:lang w:val="ru-RU"/>
        </w:r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924E1" w:rsidRPr="00E924E1" w:rsidRDefault="00E924E1" w:rsidP="00E924E1">
      <w:pPr>
        <w:autoSpaceDE w:val="0"/>
        <w:autoSpaceDN w:val="0"/>
        <w:spacing w:before="166" w:after="0" w:line="230" w:lineRule="auto"/>
        <w:rPr>
          <w:lang w:val="ru-RU"/>
        </w:rPr>
      </w:pP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Аудиоприложение к учебнику "Радужный английский"</w:t>
      </w:r>
    </w:p>
    <w:p w:rsidR="00E924E1" w:rsidRDefault="00E924E1" w:rsidP="00E924E1">
      <w:pPr>
        <w:autoSpaceDE w:val="0"/>
        <w:autoSpaceDN w:val="0"/>
        <w:spacing w:before="264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B5E93" w:rsidRPr="00E924E1" w:rsidRDefault="009B5E93" w:rsidP="00E924E1">
      <w:pPr>
        <w:autoSpaceDE w:val="0"/>
        <w:autoSpaceDN w:val="0"/>
        <w:spacing w:before="264" w:after="0" w:line="230" w:lineRule="auto"/>
        <w:rPr>
          <w:lang w:val="ru-RU"/>
        </w:rPr>
      </w:pPr>
      <w:r w:rsidRPr="00EA5037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Биоблиотека ЦОК </w:t>
      </w:r>
      <w:hyperlink r:id="rId108">
        <w:r w:rsidRPr="00EA5037">
          <w:rPr>
            <w:rFonts w:ascii="Times New Roman" w:eastAsia="Calibri" w:hAnsi="Times New Roman" w:cs="Times New Roman"/>
            <w:color w:val="0000FF"/>
            <w:u w:val="single"/>
          </w:rPr>
          <w:t>https</w:t>
        </w:r>
        <w:r w:rsidRPr="00EA5037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://</w:t>
        </w:r>
        <w:r w:rsidRPr="00EA5037">
          <w:rPr>
            <w:rFonts w:ascii="Times New Roman" w:eastAsia="Calibri" w:hAnsi="Times New Roman" w:cs="Times New Roman"/>
            <w:color w:val="0000FF"/>
            <w:u w:val="single"/>
          </w:rPr>
          <w:t>m</w:t>
        </w:r>
        <w:r w:rsidRPr="00EA5037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EA5037">
          <w:rPr>
            <w:rFonts w:ascii="Times New Roman" w:eastAsia="Calibri" w:hAnsi="Times New Roman" w:cs="Times New Roman"/>
            <w:color w:val="0000FF"/>
            <w:u w:val="single"/>
          </w:rPr>
          <w:t>edsoo</w:t>
        </w:r>
        <w:r w:rsidRPr="00EA5037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EA5037">
          <w:rPr>
            <w:rFonts w:ascii="Times New Roman" w:eastAsia="Calibri" w:hAnsi="Times New Roman" w:cs="Times New Roman"/>
            <w:color w:val="0000FF"/>
            <w:u w:val="single"/>
          </w:rPr>
          <w:t>ru</w:t>
        </w:r>
      </w:hyperlink>
    </w:p>
    <w:p w:rsidR="00E924E1" w:rsidRPr="00E924E1" w:rsidRDefault="00E924E1" w:rsidP="009B5E93">
      <w:pPr>
        <w:autoSpaceDE w:val="0"/>
        <w:autoSpaceDN w:val="0"/>
        <w:spacing w:after="0"/>
        <w:ind w:right="496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teachers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="009B5E93">
        <w:rPr>
          <w:rFonts w:ascii="Times New Roman" w:eastAsia="Times New Roman" w:hAnsi="Times New Roman"/>
          <w:color w:val="000000"/>
          <w:sz w:val="24"/>
        </w:rPr>
        <w:t>ho</w:t>
      </w:r>
      <w:r>
        <w:rPr>
          <w:rFonts w:ascii="Times New Roman" w:eastAsia="Times New Roman" w:hAnsi="Times New Roman"/>
          <w:color w:val="000000"/>
          <w:sz w:val="24"/>
        </w:rPr>
        <w:t>metasks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24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ass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924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skyeng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924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597C86" w:rsidRDefault="00597C86">
      <w:pPr>
        <w:rPr>
          <w:lang w:val="ru-RU"/>
        </w:rPr>
      </w:pPr>
    </w:p>
    <w:p w:rsidR="00E924E1" w:rsidRDefault="00E924E1">
      <w:pPr>
        <w:rPr>
          <w:lang w:val="ru-RU"/>
        </w:rPr>
      </w:pPr>
    </w:p>
    <w:p w:rsidR="00E924E1" w:rsidRDefault="00E924E1">
      <w:pPr>
        <w:rPr>
          <w:lang w:val="ru-RU"/>
        </w:rPr>
      </w:pPr>
    </w:p>
    <w:p w:rsidR="00E924E1" w:rsidRDefault="00E924E1">
      <w:pPr>
        <w:rPr>
          <w:lang w:val="ru-RU"/>
        </w:rPr>
      </w:pPr>
    </w:p>
    <w:p w:rsidR="00E924E1" w:rsidRDefault="00E924E1">
      <w:pPr>
        <w:rPr>
          <w:lang w:val="ru-RU"/>
        </w:rPr>
      </w:pPr>
    </w:p>
    <w:p w:rsidR="00E924E1" w:rsidRDefault="00E924E1">
      <w:pPr>
        <w:rPr>
          <w:lang w:val="ru-RU"/>
        </w:rPr>
      </w:pPr>
    </w:p>
    <w:p w:rsidR="00E924E1" w:rsidRPr="00E924E1" w:rsidRDefault="00E924E1">
      <w:pPr>
        <w:rPr>
          <w:lang w:val="ru-RU"/>
        </w:rPr>
        <w:sectPr w:rsidR="00E924E1" w:rsidRPr="00E924E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924E1" w:rsidRPr="00E924E1" w:rsidRDefault="00E924E1" w:rsidP="00E924E1">
      <w:pPr>
        <w:autoSpaceDE w:val="0"/>
        <w:autoSpaceDN w:val="0"/>
        <w:spacing w:after="0" w:line="230" w:lineRule="auto"/>
        <w:rPr>
          <w:lang w:val="ru-RU"/>
        </w:r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E924E1" w:rsidRPr="00E924E1" w:rsidRDefault="00E924E1" w:rsidP="00E924E1">
      <w:pPr>
        <w:autoSpaceDE w:val="0"/>
        <w:autoSpaceDN w:val="0"/>
        <w:spacing w:before="346" w:after="0" w:line="300" w:lineRule="auto"/>
        <w:ind w:right="288"/>
        <w:rPr>
          <w:lang w:val="ru-RU"/>
        </w:r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E924E1">
        <w:rPr>
          <w:lang w:val="ru-RU"/>
        </w:rPr>
        <w:br/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источники, плакаты, иллюстрации; информационные компьютерные технологии; специализированные информационные источники;</w:t>
      </w:r>
    </w:p>
    <w:p w:rsidR="00E924E1" w:rsidRPr="00E97D87" w:rsidRDefault="00E924E1" w:rsidP="00E924E1">
      <w:pPr>
        <w:autoSpaceDE w:val="0"/>
        <w:autoSpaceDN w:val="0"/>
        <w:spacing w:before="262" w:after="0" w:line="302" w:lineRule="auto"/>
        <w:ind w:right="2736"/>
        <w:rPr>
          <w:lang w:val="ru-RU"/>
        </w:rPr>
        <w:sectPr w:rsidR="00E924E1" w:rsidRPr="00E97D8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E92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E924E1">
        <w:rPr>
          <w:rFonts w:ascii="Times New Roman" w:eastAsia="Times New Roman" w:hAnsi="Times New Roman"/>
          <w:color w:val="000000"/>
          <w:sz w:val="24"/>
          <w:lang w:val="ru-RU"/>
        </w:rPr>
        <w:t>компьютер, проектор, стенды для разме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щения творческих работ учащихс</w:t>
      </w:r>
      <w:r w:rsidR="00E97D87">
        <w:rPr>
          <w:rFonts w:ascii="Times New Roman" w:eastAsia="Times New Roman" w:hAnsi="Times New Roman"/>
          <w:color w:val="000000"/>
          <w:sz w:val="24"/>
          <w:lang w:val="ru-RU"/>
        </w:rPr>
        <w:t>я</w:t>
      </w:r>
    </w:p>
    <w:p w:rsidR="004167C3" w:rsidRPr="00E924E1" w:rsidRDefault="004167C3" w:rsidP="00E924E1">
      <w:pPr>
        <w:rPr>
          <w:lang w:val="ru-RU"/>
        </w:rPr>
      </w:pPr>
    </w:p>
    <w:sectPr w:rsidR="004167C3" w:rsidRPr="00E924E1" w:rsidSect="00597C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608F"/>
    <w:multiLevelType w:val="multilevel"/>
    <w:tmpl w:val="1A0A6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E22E4"/>
    <w:multiLevelType w:val="multilevel"/>
    <w:tmpl w:val="61FC70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D5591"/>
    <w:multiLevelType w:val="multilevel"/>
    <w:tmpl w:val="BD98E4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862ED"/>
    <w:multiLevelType w:val="multilevel"/>
    <w:tmpl w:val="C24A0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35DD9"/>
    <w:multiLevelType w:val="multilevel"/>
    <w:tmpl w:val="3932C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0D258D"/>
    <w:multiLevelType w:val="multilevel"/>
    <w:tmpl w:val="08EA4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E479BF"/>
    <w:multiLevelType w:val="multilevel"/>
    <w:tmpl w:val="AAC27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C86"/>
    <w:rsid w:val="000A1D35"/>
    <w:rsid w:val="002475CB"/>
    <w:rsid w:val="004167C3"/>
    <w:rsid w:val="00597C86"/>
    <w:rsid w:val="009B5E93"/>
    <w:rsid w:val="009D162A"/>
    <w:rsid w:val="00B933FA"/>
    <w:rsid w:val="00C67C97"/>
    <w:rsid w:val="00D76067"/>
    <w:rsid w:val="00E924E1"/>
    <w:rsid w:val="00E97D87"/>
    <w:rsid w:val="00F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7C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7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84" Type="http://schemas.openxmlformats.org/officeDocument/2006/relationships/hyperlink" Target="https://m.edsoo.ru" TargetMode="External"/><Relationship Id="rId89" Type="http://schemas.openxmlformats.org/officeDocument/2006/relationships/hyperlink" Target="https://m.edsoo.ru" TargetMode="External"/><Relationship Id="rId16" Type="http://schemas.openxmlformats.org/officeDocument/2006/relationships/hyperlink" Target="https://m.edsoo.ru" TargetMode="External"/><Relationship Id="rId107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74" Type="http://schemas.openxmlformats.org/officeDocument/2006/relationships/hyperlink" Target="https://m.edsoo.ru" TargetMode="External"/><Relationship Id="rId79" Type="http://schemas.openxmlformats.org/officeDocument/2006/relationships/hyperlink" Target="https://m.edsoo.ru" TargetMode="External"/><Relationship Id="rId102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" TargetMode="External"/><Relationship Id="rId95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" TargetMode="External"/><Relationship Id="rId80" Type="http://schemas.openxmlformats.org/officeDocument/2006/relationships/hyperlink" Target="https://m.edsoo.ru" TargetMode="External"/><Relationship Id="rId85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103" Type="http://schemas.openxmlformats.org/officeDocument/2006/relationships/hyperlink" Target="https://m.edsoo.ru" TargetMode="External"/><Relationship Id="rId108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70" Type="http://schemas.openxmlformats.org/officeDocument/2006/relationships/hyperlink" Target="https://m.edsoo.ru" TargetMode="External"/><Relationship Id="rId75" Type="http://schemas.openxmlformats.org/officeDocument/2006/relationships/hyperlink" Target="https://m.edsoo.ru" TargetMode="External"/><Relationship Id="rId91" Type="http://schemas.openxmlformats.org/officeDocument/2006/relationships/hyperlink" Target="https://m.edsoo.ru" TargetMode="External"/><Relationship Id="rId96" Type="http://schemas.openxmlformats.org/officeDocument/2006/relationships/hyperlink" Target="https://m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106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73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81" Type="http://schemas.openxmlformats.org/officeDocument/2006/relationships/hyperlink" Target="https://m.edsoo.ru" TargetMode="External"/><Relationship Id="rId86" Type="http://schemas.openxmlformats.org/officeDocument/2006/relationships/hyperlink" Target="https://m.edsoo.ru" TargetMode="External"/><Relationship Id="rId94" Type="http://schemas.openxmlformats.org/officeDocument/2006/relationships/hyperlink" Target="https://m.edsoo.ru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m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97" Type="http://schemas.openxmlformats.org/officeDocument/2006/relationships/hyperlink" Target="https://m.edsoo.ru" TargetMode="External"/><Relationship Id="rId104" Type="http://schemas.openxmlformats.org/officeDocument/2006/relationships/hyperlink" Target="https://m.edsoo.ru" TargetMode="External"/><Relationship Id="rId7" Type="http://schemas.openxmlformats.org/officeDocument/2006/relationships/hyperlink" Target="https://m.edsoo.ru" TargetMode="External"/><Relationship Id="rId71" Type="http://schemas.openxmlformats.org/officeDocument/2006/relationships/hyperlink" Target="https://m.edsoo.ru" TargetMode="External"/><Relationship Id="rId92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87" Type="http://schemas.openxmlformats.org/officeDocument/2006/relationships/hyperlink" Target="https://m.edsoo.ru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" TargetMode="External"/><Relationship Id="rId100" Type="http://schemas.openxmlformats.org/officeDocument/2006/relationships/hyperlink" Target="https://m.edsoo.ru" TargetMode="External"/><Relationship Id="rId105" Type="http://schemas.openxmlformats.org/officeDocument/2006/relationships/hyperlink" Target="https://m.edsoo.ru" TargetMode="External"/><Relationship Id="rId8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" TargetMode="External"/><Relationship Id="rId93" Type="http://schemas.openxmlformats.org/officeDocument/2006/relationships/hyperlink" Target="https://m.edsoo.ru" TargetMode="External"/><Relationship Id="rId98" Type="http://schemas.openxmlformats.org/officeDocument/2006/relationships/hyperlink" Target="https://m.edsoo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67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88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51</Pages>
  <Words>11975</Words>
  <Characters>68263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Skynet</cp:lastModifiedBy>
  <cp:revision>12</cp:revision>
  <cp:lastPrinted>2024-01-14T18:34:00Z</cp:lastPrinted>
  <dcterms:created xsi:type="dcterms:W3CDTF">2023-09-24T10:02:00Z</dcterms:created>
  <dcterms:modified xsi:type="dcterms:W3CDTF">2024-05-17T18:26:00Z</dcterms:modified>
</cp:coreProperties>
</file>