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5D" w:rsidRDefault="00BE3C5D" w:rsidP="00BE3C5D">
      <w:pPr>
        <w:spacing w:after="0" w:line="408" w:lineRule="auto"/>
        <w:ind w:left="120"/>
        <w:jc w:val="center"/>
        <w:rPr>
          <w:rFonts w:ascii="Times New Roman" w:eastAsia="Calibri" w:hAnsi="Times New Roman" w:cs="Times New Roman"/>
          <w:b/>
          <w:color w:val="000000"/>
          <w:sz w:val="28"/>
        </w:rPr>
      </w:pPr>
    </w:p>
    <w:p w:rsidR="00BE3C5D" w:rsidRPr="00AF733D" w:rsidRDefault="00BE3C5D" w:rsidP="00BE3C5D">
      <w:pPr>
        <w:spacing w:after="0" w:line="408" w:lineRule="auto"/>
        <w:ind w:left="120"/>
        <w:jc w:val="center"/>
        <w:rPr>
          <w:rFonts w:ascii="Calibri" w:eastAsia="Calibri" w:hAnsi="Calibri" w:cs="Times New Roman"/>
        </w:rPr>
      </w:pPr>
      <w:r w:rsidRPr="00AF733D">
        <w:rPr>
          <w:rFonts w:ascii="Times New Roman" w:eastAsia="Calibri" w:hAnsi="Times New Roman" w:cs="Times New Roman"/>
          <w:b/>
          <w:color w:val="000000"/>
          <w:sz w:val="28"/>
        </w:rPr>
        <w:t>МИНИСТЕРСТВО ПРОСВЕЩЕНИЯ РОССИЙСКОЙ ФЕДЕРАЦИИ</w:t>
      </w:r>
    </w:p>
    <w:p w:rsidR="00BE3C5D" w:rsidRPr="00AF733D" w:rsidRDefault="00BE3C5D" w:rsidP="00BE3C5D">
      <w:pPr>
        <w:spacing w:after="0" w:line="408" w:lineRule="auto"/>
        <w:ind w:left="120"/>
        <w:jc w:val="center"/>
        <w:rPr>
          <w:rFonts w:ascii="Calibri" w:eastAsia="Calibri" w:hAnsi="Calibri" w:cs="Times New Roman"/>
        </w:rPr>
      </w:pPr>
      <w:r w:rsidRPr="00AF733D">
        <w:rPr>
          <w:rFonts w:ascii="Times New Roman" w:eastAsia="Calibri" w:hAnsi="Times New Roman" w:cs="Times New Roman"/>
          <w:b/>
          <w:color w:val="000000"/>
          <w:sz w:val="28"/>
        </w:rPr>
        <w:t>‌</w:t>
      </w:r>
      <w:bookmarkStart w:id="0" w:name="599c772b-1c2c-414c-9fa0-86e4dc0ff531"/>
      <w:r w:rsidRPr="00AF733D">
        <w:rPr>
          <w:rFonts w:ascii="Times New Roman" w:eastAsia="Calibri" w:hAnsi="Times New Roman" w:cs="Times New Roman"/>
          <w:b/>
          <w:color w:val="000000"/>
          <w:sz w:val="28"/>
        </w:rPr>
        <w:t>Министерство образования и науки Республики Дагестан</w:t>
      </w:r>
      <w:bookmarkEnd w:id="0"/>
      <w:r w:rsidRPr="00AF733D">
        <w:rPr>
          <w:rFonts w:ascii="Times New Roman" w:eastAsia="Calibri" w:hAnsi="Times New Roman" w:cs="Times New Roman"/>
          <w:b/>
          <w:color w:val="000000"/>
          <w:sz w:val="28"/>
        </w:rPr>
        <w:t xml:space="preserve">‌‌ </w:t>
      </w:r>
    </w:p>
    <w:p w:rsidR="00BE3C5D" w:rsidRPr="00AF733D" w:rsidRDefault="00BE3C5D" w:rsidP="00BE3C5D">
      <w:pPr>
        <w:spacing w:after="0" w:line="408" w:lineRule="auto"/>
        <w:ind w:left="120"/>
        <w:jc w:val="center"/>
        <w:rPr>
          <w:rFonts w:ascii="Calibri" w:eastAsia="Calibri" w:hAnsi="Calibri" w:cs="Times New Roman"/>
        </w:rPr>
      </w:pPr>
      <w:r w:rsidRPr="00AF733D">
        <w:rPr>
          <w:rFonts w:ascii="Times New Roman" w:eastAsia="Calibri" w:hAnsi="Times New Roman" w:cs="Times New Roman"/>
          <w:b/>
          <w:color w:val="000000"/>
          <w:sz w:val="28"/>
        </w:rPr>
        <w:t>‌Кизлярский район</w:t>
      </w:r>
      <w:bookmarkStart w:id="1" w:name="c2e57544-b06e-4214-b0f2-f2dfb4114124"/>
      <w:bookmarkEnd w:id="1"/>
    </w:p>
    <w:p w:rsidR="00BE3C5D" w:rsidRPr="00AF733D" w:rsidRDefault="00BE3C5D" w:rsidP="00BE3C5D">
      <w:pPr>
        <w:spacing w:after="0" w:line="408" w:lineRule="auto"/>
        <w:ind w:left="120"/>
        <w:jc w:val="center"/>
        <w:rPr>
          <w:rFonts w:ascii="Calibri" w:eastAsia="Calibri" w:hAnsi="Calibri" w:cs="Times New Roman"/>
        </w:rPr>
      </w:pPr>
      <w:r w:rsidRPr="00AF733D">
        <w:rPr>
          <w:rFonts w:ascii="Times New Roman" w:eastAsia="Calibri" w:hAnsi="Times New Roman" w:cs="Times New Roman"/>
          <w:b/>
          <w:color w:val="000000"/>
          <w:sz w:val="28"/>
        </w:rPr>
        <w:t>МКОУ "Красновосходская СОШ"</w:t>
      </w:r>
    </w:p>
    <w:p w:rsidR="00BE3C5D" w:rsidRPr="00AF733D" w:rsidRDefault="00BE3C5D" w:rsidP="00BE3C5D">
      <w:pPr>
        <w:spacing w:after="0"/>
        <w:ind w:left="120"/>
        <w:rPr>
          <w:rFonts w:ascii="Calibri" w:eastAsia="Calibri" w:hAnsi="Calibri" w:cs="Times New Roman"/>
        </w:rPr>
      </w:pPr>
    </w:p>
    <w:p w:rsidR="00BE3C5D" w:rsidRDefault="00BE3C5D" w:rsidP="00BE3C5D">
      <w:pPr>
        <w:spacing w:after="0"/>
        <w:ind w:left="120"/>
        <w:rPr>
          <w:rFonts w:ascii="Calibri" w:eastAsia="Calibri" w:hAnsi="Calibri" w:cs="Times New Roman"/>
        </w:rPr>
      </w:pPr>
    </w:p>
    <w:p w:rsidR="00BE3C5D" w:rsidRPr="00AF733D" w:rsidRDefault="00BE3C5D" w:rsidP="00BE3C5D">
      <w:pPr>
        <w:spacing w:after="0"/>
        <w:ind w:left="120"/>
        <w:rPr>
          <w:rFonts w:ascii="Calibri" w:eastAsia="Calibri" w:hAnsi="Calibri" w:cs="Times New Roman"/>
        </w:rPr>
      </w:pPr>
    </w:p>
    <w:p w:rsidR="00BE3C5D" w:rsidRPr="00AF733D" w:rsidRDefault="00BE3C5D" w:rsidP="00BE3C5D">
      <w:pPr>
        <w:spacing w:after="0"/>
        <w:ind w:left="120"/>
        <w:rPr>
          <w:rFonts w:ascii="Calibri" w:eastAsia="Calibri" w:hAnsi="Calibri" w:cs="Times New Roman"/>
        </w:rPr>
      </w:pPr>
    </w:p>
    <w:p w:rsidR="00BE3C5D" w:rsidRPr="00AF733D" w:rsidRDefault="00BE3C5D" w:rsidP="00BE3C5D">
      <w:pPr>
        <w:spacing w:after="0"/>
        <w:ind w:left="120"/>
        <w:rPr>
          <w:rFonts w:ascii="Calibri" w:eastAsia="Calibri" w:hAnsi="Calibri" w:cs="Times New Roman"/>
        </w:rPr>
      </w:pPr>
    </w:p>
    <w:tbl>
      <w:tblPr>
        <w:tblW w:w="9819" w:type="dxa"/>
        <w:tblLook w:val="04A0"/>
      </w:tblPr>
      <w:tblGrid>
        <w:gridCol w:w="3936"/>
        <w:gridCol w:w="2770"/>
        <w:gridCol w:w="3113"/>
      </w:tblGrid>
      <w:tr w:rsidR="00BE3C5D" w:rsidRPr="007A7BFA" w:rsidTr="0077104B">
        <w:tc>
          <w:tcPr>
            <w:tcW w:w="3936" w:type="dxa"/>
          </w:tcPr>
          <w:p w:rsidR="00BE3C5D" w:rsidRPr="00AF733D" w:rsidRDefault="00BE3C5D" w:rsidP="0077104B">
            <w:pPr>
              <w:autoSpaceDE w:val="0"/>
              <w:autoSpaceDN w:val="0"/>
              <w:spacing w:after="0"/>
              <w:jc w:val="both"/>
              <w:rPr>
                <w:rFonts w:ascii="Times New Roman" w:eastAsia="Times New Roman" w:hAnsi="Times New Roman" w:cs="Times New Roman"/>
                <w:color w:val="000000"/>
                <w:sz w:val="28"/>
                <w:szCs w:val="28"/>
              </w:rPr>
            </w:pPr>
            <w:r w:rsidRPr="00AF733D">
              <w:rPr>
                <w:rFonts w:ascii="Times New Roman" w:eastAsia="Times New Roman" w:hAnsi="Times New Roman" w:cs="Times New Roman"/>
                <w:color w:val="000000"/>
                <w:sz w:val="28"/>
                <w:szCs w:val="28"/>
              </w:rPr>
              <w:t>Утверждаю:</w:t>
            </w:r>
          </w:p>
          <w:p w:rsidR="00BE3C5D" w:rsidRPr="00AF733D" w:rsidRDefault="00BE3C5D" w:rsidP="0077104B">
            <w:pPr>
              <w:autoSpaceDE w:val="0"/>
              <w:autoSpaceDN w:val="0"/>
              <w:spacing w:after="0"/>
              <w:jc w:val="both"/>
              <w:rPr>
                <w:rFonts w:ascii="Times New Roman" w:eastAsia="Times New Roman" w:hAnsi="Times New Roman" w:cs="Times New Roman"/>
                <w:color w:val="000000"/>
                <w:sz w:val="28"/>
                <w:szCs w:val="28"/>
              </w:rPr>
            </w:pPr>
            <w:r w:rsidRPr="00AF733D">
              <w:rPr>
                <w:rFonts w:ascii="Times New Roman" w:eastAsia="Times New Roman" w:hAnsi="Times New Roman" w:cs="Times New Roman"/>
                <w:color w:val="000000"/>
                <w:sz w:val="28"/>
                <w:szCs w:val="28"/>
              </w:rPr>
              <w:t>Заместитель директора по ВР</w:t>
            </w:r>
          </w:p>
          <w:p w:rsidR="00BE3C5D" w:rsidRPr="00AF733D" w:rsidRDefault="00BE3C5D" w:rsidP="0077104B">
            <w:pPr>
              <w:autoSpaceDE w:val="0"/>
              <w:autoSpaceDN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_____________Мансурова </w:t>
            </w:r>
            <w:r w:rsidRPr="00AF733D">
              <w:rPr>
                <w:rFonts w:ascii="Times New Roman" w:eastAsia="Times New Roman" w:hAnsi="Times New Roman" w:cs="Times New Roman"/>
                <w:color w:val="000000"/>
                <w:sz w:val="28"/>
                <w:szCs w:val="28"/>
              </w:rPr>
              <w:t>Г.Г</w:t>
            </w:r>
            <w:r>
              <w:rPr>
                <w:rFonts w:ascii="Times New Roman" w:eastAsia="Times New Roman" w:hAnsi="Times New Roman" w:cs="Times New Roman"/>
                <w:color w:val="000000"/>
                <w:sz w:val="28"/>
                <w:szCs w:val="28"/>
              </w:rPr>
              <w:t>.</w:t>
            </w:r>
          </w:p>
        </w:tc>
        <w:tc>
          <w:tcPr>
            <w:tcW w:w="2770" w:type="dxa"/>
          </w:tcPr>
          <w:p w:rsidR="00BE3C5D" w:rsidRPr="00AF733D" w:rsidRDefault="00BE3C5D" w:rsidP="0077104B">
            <w:pPr>
              <w:autoSpaceDE w:val="0"/>
              <w:autoSpaceDN w:val="0"/>
              <w:spacing w:after="0"/>
              <w:rPr>
                <w:rFonts w:ascii="Times New Roman" w:eastAsia="Times New Roman" w:hAnsi="Times New Roman" w:cs="Times New Roman"/>
                <w:color w:val="000000"/>
                <w:sz w:val="24"/>
                <w:szCs w:val="24"/>
              </w:rPr>
            </w:pPr>
          </w:p>
        </w:tc>
        <w:tc>
          <w:tcPr>
            <w:tcW w:w="3113" w:type="dxa"/>
          </w:tcPr>
          <w:p w:rsidR="00BE3C5D" w:rsidRPr="00AF733D" w:rsidRDefault="00BE3C5D" w:rsidP="0077104B">
            <w:pPr>
              <w:autoSpaceDE w:val="0"/>
              <w:autoSpaceDN w:val="0"/>
              <w:spacing w:after="0"/>
              <w:rPr>
                <w:rFonts w:ascii="Times New Roman" w:eastAsia="Times New Roman" w:hAnsi="Times New Roman" w:cs="Times New Roman"/>
                <w:color w:val="000000"/>
                <w:sz w:val="28"/>
                <w:szCs w:val="28"/>
              </w:rPr>
            </w:pPr>
            <w:r w:rsidRPr="00AF733D">
              <w:rPr>
                <w:rFonts w:ascii="Times New Roman" w:eastAsia="Times New Roman" w:hAnsi="Times New Roman" w:cs="Times New Roman"/>
                <w:color w:val="000000"/>
                <w:sz w:val="28"/>
                <w:szCs w:val="28"/>
              </w:rPr>
              <w:t>УТВЕРЖДЕНО</w:t>
            </w:r>
          </w:p>
          <w:p w:rsidR="00BE3C5D" w:rsidRPr="00AF733D" w:rsidRDefault="00BE3C5D" w:rsidP="0077104B">
            <w:pPr>
              <w:autoSpaceDE w:val="0"/>
              <w:autoSpaceDN w:val="0"/>
              <w:spacing w:after="0"/>
              <w:rPr>
                <w:rFonts w:ascii="Times New Roman" w:eastAsia="Times New Roman" w:hAnsi="Times New Roman" w:cs="Times New Roman"/>
                <w:color w:val="000000"/>
                <w:sz w:val="28"/>
                <w:szCs w:val="28"/>
              </w:rPr>
            </w:pPr>
            <w:r w:rsidRPr="00AF733D">
              <w:rPr>
                <w:rFonts w:ascii="Times New Roman" w:eastAsia="Times New Roman" w:hAnsi="Times New Roman" w:cs="Times New Roman"/>
                <w:color w:val="000000"/>
                <w:sz w:val="28"/>
                <w:szCs w:val="28"/>
              </w:rPr>
              <w:t>директор</w:t>
            </w:r>
          </w:p>
          <w:p w:rsidR="00BE3C5D" w:rsidRPr="00AF733D" w:rsidRDefault="00BE3C5D" w:rsidP="0077104B">
            <w:pPr>
              <w:autoSpaceDE w:val="0"/>
              <w:autoSpaceDN w:val="0"/>
              <w:spacing w:after="0"/>
              <w:rPr>
                <w:rFonts w:ascii="Times New Roman" w:eastAsia="Times New Roman" w:hAnsi="Times New Roman" w:cs="Times New Roman"/>
                <w:color w:val="000000"/>
                <w:sz w:val="24"/>
                <w:szCs w:val="24"/>
              </w:rPr>
            </w:pPr>
            <w:r w:rsidRPr="00AF733D">
              <w:rPr>
                <w:rFonts w:ascii="Times New Roman" w:eastAsia="Times New Roman" w:hAnsi="Times New Roman" w:cs="Times New Roman"/>
                <w:color w:val="000000"/>
                <w:sz w:val="24"/>
                <w:szCs w:val="24"/>
              </w:rPr>
              <w:t xml:space="preserve">________________________ </w:t>
            </w:r>
          </w:p>
          <w:p w:rsidR="00BE3C5D" w:rsidRPr="00AF733D" w:rsidRDefault="00BE3C5D" w:rsidP="0077104B">
            <w:pPr>
              <w:autoSpaceDE w:val="0"/>
              <w:autoSpaceDN w:val="0"/>
              <w:spacing w:after="0"/>
              <w:jc w:val="right"/>
              <w:rPr>
                <w:rFonts w:ascii="Times New Roman" w:eastAsia="Times New Roman" w:hAnsi="Times New Roman" w:cs="Times New Roman"/>
                <w:color w:val="000000"/>
                <w:sz w:val="24"/>
                <w:szCs w:val="24"/>
              </w:rPr>
            </w:pPr>
            <w:r w:rsidRPr="00AF733D">
              <w:rPr>
                <w:rFonts w:ascii="Times New Roman" w:eastAsia="Times New Roman" w:hAnsi="Times New Roman" w:cs="Times New Roman"/>
                <w:color w:val="000000"/>
                <w:sz w:val="24"/>
                <w:szCs w:val="24"/>
              </w:rPr>
              <w:t>Завзанов С.З.</w:t>
            </w:r>
          </w:p>
          <w:p w:rsidR="00BE3C5D" w:rsidRPr="00AF733D" w:rsidRDefault="00BE3C5D" w:rsidP="0077104B">
            <w:pPr>
              <w:autoSpaceDE w:val="0"/>
              <w:autoSpaceDN w:val="0"/>
              <w:spacing w:after="0"/>
              <w:rPr>
                <w:rFonts w:ascii="Times New Roman" w:eastAsia="Times New Roman" w:hAnsi="Times New Roman" w:cs="Times New Roman"/>
                <w:color w:val="000000"/>
                <w:sz w:val="24"/>
                <w:szCs w:val="24"/>
              </w:rPr>
            </w:pPr>
          </w:p>
        </w:tc>
      </w:tr>
    </w:tbl>
    <w:p w:rsidR="00BE3C5D" w:rsidRPr="00AF733D" w:rsidRDefault="00BE3C5D" w:rsidP="00BE3C5D">
      <w:pPr>
        <w:spacing w:after="0"/>
        <w:ind w:left="120"/>
        <w:rPr>
          <w:rFonts w:ascii="Calibri" w:eastAsia="Calibri" w:hAnsi="Calibri" w:cs="Times New Roman"/>
        </w:rPr>
      </w:pPr>
    </w:p>
    <w:p w:rsidR="00BE3C5D" w:rsidRPr="00AF733D" w:rsidRDefault="00BE3C5D" w:rsidP="00BE3C5D">
      <w:pPr>
        <w:spacing w:after="0"/>
        <w:ind w:left="120"/>
        <w:rPr>
          <w:rFonts w:ascii="Calibri" w:eastAsia="Calibri" w:hAnsi="Calibri" w:cs="Times New Roman"/>
        </w:rPr>
      </w:pPr>
      <w:r w:rsidRPr="00AF733D">
        <w:rPr>
          <w:rFonts w:ascii="Times New Roman" w:eastAsia="Calibri" w:hAnsi="Times New Roman" w:cs="Times New Roman"/>
          <w:color w:val="000000"/>
          <w:sz w:val="28"/>
        </w:rPr>
        <w:t>‌</w:t>
      </w:r>
    </w:p>
    <w:p w:rsidR="00BE3C5D" w:rsidRPr="00AF733D" w:rsidRDefault="00BE3C5D" w:rsidP="00BE3C5D">
      <w:pPr>
        <w:spacing w:after="0"/>
        <w:ind w:left="120"/>
        <w:rPr>
          <w:rFonts w:ascii="Calibri" w:eastAsia="Calibri" w:hAnsi="Calibri" w:cs="Times New Roman"/>
        </w:rPr>
      </w:pPr>
    </w:p>
    <w:p w:rsidR="00BE3C5D" w:rsidRPr="00AF733D" w:rsidRDefault="00BE3C5D" w:rsidP="00BE3C5D">
      <w:pPr>
        <w:spacing w:after="0"/>
        <w:ind w:left="120"/>
        <w:rPr>
          <w:rFonts w:ascii="Calibri" w:eastAsia="Calibri" w:hAnsi="Calibri" w:cs="Times New Roman"/>
        </w:rPr>
      </w:pPr>
    </w:p>
    <w:p w:rsidR="00BE3C5D" w:rsidRPr="00AF733D" w:rsidRDefault="00BE3C5D" w:rsidP="00BE3C5D">
      <w:pPr>
        <w:spacing w:after="0"/>
        <w:ind w:left="120"/>
        <w:rPr>
          <w:rFonts w:ascii="Calibri" w:eastAsia="Calibri" w:hAnsi="Calibri" w:cs="Times New Roman"/>
        </w:rPr>
      </w:pPr>
    </w:p>
    <w:p w:rsidR="00BE3C5D" w:rsidRPr="00AF733D" w:rsidRDefault="00BE3C5D" w:rsidP="00BE3C5D">
      <w:pPr>
        <w:spacing w:after="0" w:line="408" w:lineRule="auto"/>
        <w:ind w:left="120"/>
        <w:jc w:val="center"/>
        <w:rPr>
          <w:rFonts w:ascii="Calibri" w:eastAsia="Calibri" w:hAnsi="Calibri" w:cs="Times New Roman"/>
        </w:rPr>
      </w:pPr>
      <w:r w:rsidRPr="00AF733D">
        <w:rPr>
          <w:rFonts w:ascii="Times New Roman" w:eastAsia="Calibri" w:hAnsi="Times New Roman" w:cs="Times New Roman"/>
          <w:b/>
          <w:color w:val="000000"/>
          <w:sz w:val="28"/>
        </w:rPr>
        <w:t>РАБОЧАЯ ПРОГРАММА</w:t>
      </w:r>
    </w:p>
    <w:p w:rsidR="006D73C2" w:rsidRDefault="006D73C2" w:rsidP="00BE3C5D">
      <w:pPr>
        <w:jc w:val="center"/>
        <w:rPr>
          <w:rFonts w:hAnsi="Times New Roman" w:cs="Times New Roman"/>
          <w:b/>
          <w:bCs/>
          <w:color w:val="000000"/>
          <w:sz w:val="28"/>
          <w:szCs w:val="20"/>
        </w:rPr>
      </w:pPr>
      <w:r>
        <w:rPr>
          <w:rFonts w:hAnsi="Times New Roman" w:cs="Times New Roman"/>
          <w:b/>
          <w:bCs/>
          <w:color w:val="000000"/>
          <w:sz w:val="28"/>
          <w:szCs w:val="20"/>
        </w:rPr>
        <w:t>к</w:t>
      </w:r>
      <w:r w:rsidR="00BE3C5D" w:rsidRPr="009104C5">
        <w:rPr>
          <w:rFonts w:hAnsi="Times New Roman" w:cs="Times New Roman"/>
          <w:b/>
          <w:bCs/>
          <w:color w:val="000000"/>
          <w:sz w:val="28"/>
          <w:szCs w:val="20"/>
        </w:rPr>
        <w:t>урса</w:t>
      </w:r>
      <w:r>
        <w:rPr>
          <w:rFonts w:hAnsi="Times New Roman" w:cs="Times New Roman"/>
          <w:b/>
          <w:bCs/>
          <w:color w:val="000000"/>
          <w:sz w:val="28"/>
          <w:szCs w:val="20"/>
        </w:rPr>
        <w:t xml:space="preserve"> </w:t>
      </w:r>
      <w:r w:rsidR="00BE3C5D" w:rsidRPr="009104C5">
        <w:rPr>
          <w:rFonts w:hAnsi="Times New Roman" w:cs="Times New Roman"/>
          <w:b/>
          <w:bCs/>
          <w:color w:val="000000"/>
          <w:sz w:val="28"/>
          <w:szCs w:val="20"/>
        </w:rPr>
        <w:t>внеурочной</w:t>
      </w:r>
      <w:r>
        <w:rPr>
          <w:rFonts w:hAnsi="Times New Roman" w:cs="Times New Roman"/>
          <w:b/>
          <w:bCs/>
          <w:color w:val="000000"/>
          <w:sz w:val="28"/>
          <w:szCs w:val="20"/>
        </w:rPr>
        <w:t xml:space="preserve"> </w:t>
      </w:r>
      <w:r w:rsidR="00BE3C5D" w:rsidRPr="009104C5">
        <w:rPr>
          <w:rFonts w:hAnsi="Times New Roman" w:cs="Times New Roman"/>
          <w:b/>
          <w:bCs/>
          <w:color w:val="000000"/>
          <w:sz w:val="28"/>
          <w:szCs w:val="20"/>
        </w:rPr>
        <w:t>деятельности</w:t>
      </w:r>
      <w:r>
        <w:rPr>
          <w:rFonts w:hAnsi="Times New Roman" w:cs="Times New Roman"/>
          <w:b/>
          <w:bCs/>
          <w:color w:val="000000"/>
          <w:sz w:val="28"/>
          <w:szCs w:val="20"/>
        </w:rPr>
        <w:t xml:space="preserve"> </w:t>
      </w:r>
      <w:r>
        <w:rPr>
          <w:rFonts w:hAnsi="Times New Roman" w:cs="Times New Roman"/>
          <w:b/>
          <w:bCs/>
          <w:color w:val="000000"/>
          <w:sz w:val="28"/>
          <w:szCs w:val="20"/>
        </w:rPr>
        <w:t>школьного</w:t>
      </w:r>
      <w:r>
        <w:rPr>
          <w:rFonts w:hAnsi="Times New Roman" w:cs="Times New Roman"/>
          <w:b/>
          <w:bCs/>
          <w:color w:val="000000"/>
          <w:sz w:val="28"/>
          <w:szCs w:val="20"/>
        </w:rPr>
        <w:t xml:space="preserve"> </w:t>
      </w:r>
      <w:r w:rsidR="00BE3C5D">
        <w:rPr>
          <w:rFonts w:hAnsi="Times New Roman" w:cs="Times New Roman"/>
          <w:b/>
          <w:bCs/>
          <w:color w:val="000000"/>
          <w:sz w:val="28"/>
          <w:szCs w:val="20"/>
        </w:rPr>
        <w:t>театр</w:t>
      </w:r>
      <w:r>
        <w:rPr>
          <w:rFonts w:hAnsi="Times New Roman" w:cs="Times New Roman"/>
          <w:b/>
          <w:bCs/>
          <w:color w:val="000000"/>
          <w:sz w:val="28"/>
          <w:szCs w:val="20"/>
        </w:rPr>
        <w:t>а</w:t>
      </w:r>
    </w:p>
    <w:p w:rsidR="00BE3C5D" w:rsidRPr="009104C5" w:rsidRDefault="006D73C2" w:rsidP="00BE3C5D">
      <w:pPr>
        <w:jc w:val="center"/>
        <w:rPr>
          <w:rFonts w:hAnsi="Times New Roman" w:cs="Times New Roman"/>
          <w:color w:val="000000"/>
          <w:sz w:val="28"/>
          <w:szCs w:val="20"/>
        </w:rPr>
      </w:pPr>
      <w:r>
        <w:rPr>
          <w:rFonts w:hAnsi="Times New Roman" w:cs="Times New Roman"/>
          <w:b/>
          <w:bCs/>
          <w:color w:val="000000"/>
          <w:sz w:val="28"/>
          <w:szCs w:val="20"/>
        </w:rPr>
        <w:t xml:space="preserve"> </w:t>
      </w:r>
      <w:r>
        <w:rPr>
          <w:rFonts w:hAnsi="Times New Roman" w:cs="Times New Roman"/>
          <w:b/>
          <w:bCs/>
          <w:color w:val="000000"/>
          <w:sz w:val="28"/>
          <w:szCs w:val="20"/>
        </w:rPr>
        <w:t>«Премьера»</w:t>
      </w:r>
      <w:r>
        <w:rPr>
          <w:rFonts w:hAnsi="Times New Roman" w:cs="Times New Roman"/>
          <w:b/>
          <w:bCs/>
          <w:color w:val="000000"/>
          <w:sz w:val="28"/>
          <w:szCs w:val="20"/>
        </w:rPr>
        <w:t>.</w:t>
      </w:r>
      <w:r w:rsidR="00BE3C5D" w:rsidRPr="009104C5">
        <w:rPr>
          <w:sz w:val="28"/>
          <w:szCs w:val="20"/>
        </w:rPr>
        <w:br/>
      </w:r>
      <w:r w:rsidR="00BE3C5D" w:rsidRPr="009104C5">
        <w:rPr>
          <w:sz w:val="28"/>
          <w:szCs w:val="20"/>
        </w:rPr>
        <w:br/>
      </w:r>
    </w:p>
    <w:p w:rsidR="00BE3C5D" w:rsidRPr="00AF733D" w:rsidRDefault="00BE3C5D" w:rsidP="00BE3C5D">
      <w:pPr>
        <w:spacing w:after="0"/>
        <w:ind w:left="120"/>
        <w:jc w:val="center"/>
        <w:rPr>
          <w:rFonts w:ascii="Calibri" w:eastAsia="Calibri" w:hAnsi="Calibri" w:cs="Times New Roman"/>
        </w:rPr>
      </w:pPr>
    </w:p>
    <w:p w:rsidR="00BE3C5D" w:rsidRPr="00AF733D" w:rsidRDefault="00BE3C5D" w:rsidP="00BE3C5D">
      <w:pPr>
        <w:spacing w:after="0"/>
        <w:ind w:left="120"/>
        <w:jc w:val="center"/>
        <w:rPr>
          <w:rFonts w:ascii="Calibri" w:eastAsia="Calibri" w:hAnsi="Calibri" w:cs="Times New Roman"/>
        </w:rPr>
      </w:pPr>
    </w:p>
    <w:p w:rsidR="00BE3C5D" w:rsidRPr="00AF733D" w:rsidRDefault="00BE3C5D" w:rsidP="00BE3C5D">
      <w:pPr>
        <w:spacing w:after="0"/>
        <w:ind w:left="120"/>
        <w:jc w:val="center"/>
        <w:rPr>
          <w:rFonts w:ascii="Calibri" w:eastAsia="Calibri" w:hAnsi="Calibri" w:cs="Times New Roman"/>
        </w:rPr>
      </w:pPr>
    </w:p>
    <w:p w:rsidR="00BE3C5D" w:rsidRPr="00AF733D" w:rsidRDefault="00BE3C5D" w:rsidP="00BE3C5D">
      <w:pPr>
        <w:spacing w:after="0"/>
        <w:ind w:left="120"/>
        <w:jc w:val="center"/>
        <w:rPr>
          <w:rFonts w:ascii="Calibri" w:eastAsia="Calibri" w:hAnsi="Calibri" w:cs="Times New Roman"/>
        </w:rPr>
      </w:pPr>
    </w:p>
    <w:p w:rsidR="00BE3C5D" w:rsidRPr="006D73C2" w:rsidRDefault="00BE3C5D" w:rsidP="00BE3C5D">
      <w:pPr>
        <w:spacing w:after="0"/>
        <w:ind w:left="120"/>
        <w:jc w:val="center"/>
        <w:rPr>
          <w:rFonts w:ascii="Times New Roman" w:eastAsia="Calibri" w:hAnsi="Times New Roman" w:cs="Times New Roman"/>
        </w:rPr>
      </w:pPr>
    </w:p>
    <w:p w:rsidR="00BE3C5D" w:rsidRPr="006D73C2" w:rsidRDefault="00BE3C5D" w:rsidP="00BE3C5D">
      <w:pPr>
        <w:spacing w:after="0"/>
        <w:ind w:left="120"/>
        <w:jc w:val="center"/>
        <w:rPr>
          <w:rFonts w:ascii="Times New Roman" w:eastAsia="Calibri" w:hAnsi="Times New Roman" w:cs="Times New Roman"/>
        </w:rPr>
      </w:pPr>
    </w:p>
    <w:p w:rsidR="00BE3C5D" w:rsidRPr="006D73C2" w:rsidRDefault="006D73C2" w:rsidP="00BE3C5D">
      <w:pPr>
        <w:spacing w:after="0"/>
        <w:ind w:left="120"/>
        <w:jc w:val="right"/>
        <w:rPr>
          <w:rFonts w:ascii="Times New Roman" w:hAnsi="Times New Roman" w:cs="Times New Roman"/>
          <w:sz w:val="28"/>
        </w:rPr>
      </w:pPr>
      <w:r w:rsidRPr="006D73C2">
        <w:rPr>
          <w:rFonts w:ascii="Times New Roman" w:hAnsi="Times New Roman" w:cs="Times New Roman"/>
          <w:sz w:val="28"/>
        </w:rPr>
        <w:t>Р</w:t>
      </w:r>
      <w:r w:rsidR="00BE3C5D" w:rsidRPr="006D73C2">
        <w:rPr>
          <w:rFonts w:ascii="Times New Roman" w:hAnsi="Times New Roman" w:cs="Times New Roman"/>
          <w:sz w:val="28"/>
        </w:rPr>
        <w:t>уководитель</w:t>
      </w:r>
      <w:r w:rsidRPr="006D73C2">
        <w:rPr>
          <w:rFonts w:ascii="Times New Roman" w:hAnsi="Times New Roman" w:cs="Times New Roman"/>
          <w:sz w:val="28"/>
        </w:rPr>
        <w:t xml:space="preserve"> театра</w:t>
      </w:r>
      <w:r w:rsidR="00BE3C5D" w:rsidRPr="006D73C2">
        <w:rPr>
          <w:rFonts w:ascii="Times New Roman" w:hAnsi="Times New Roman" w:cs="Times New Roman"/>
          <w:sz w:val="28"/>
        </w:rPr>
        <w:t>:</w:t>
      </w:r>
    </w:p>
    <w:p w:rsidR="00BE3C5D" w:rsidRPr="006D73C2" w:rsidRDefault="00BE3C5D" w:rsidP="00BE3C5D">
      <w:pPr>
        <w:spacing w:after="0"/>
        <w:ind w:left="120"/>
        <w:jc w:val="right"/>
        <w:rPr>
          <w:rFonts w:ascii="Times New Roman" w:eastAsia="Calibri" w:hAnsi="Times New Roman" w:cs="Times New Roman"/>
          <w:sz w:val="28"/>
        </w:rPr>
      </w:pPr>
      <w:r w:rsidRPr="006D73C2">
        <w:rPr>
          <w:rFonts w:ascii="Times New Roman" w:hAnsi="Times New Roman" w:cs="Times New Roman"/>
          <w:sz w:val="28"/>
        </w:rPr>
        <w:t>Рамазанова М.Т.</w:t>
      </w:r>
    </w:p>
    <w:p w:rsidR="00BE3C5D" w:rsidRPr="006D73C2" w:rsidRDefault="00BE3C5D" w:rsidP="00BE3C5D">
      <w:pPr>
        <w:spacing w:after="0"/>
        <w:ind w:left="120"/>
        <w:jc w:val="right"/>
        <w:rPr>
          <w:rFonts w:ascii="Times New Roman" w:eastAsia="Calibri" w:hAnsi="Times New Roman" w:cs="Times New Roman"/>
        </w:rPr>
      </w:pPr>
    </w:p>
    <w:p w:rsidR="00BE3C5D" w:rsidRPr="006D73C2" w:rsidRDefault="00BE3C5D" w:rsidP="00BE3C5D">
      <w:pPr>
        <w:spacing w:after="0"/>
        <w:ind w:left="120"/>
        <w:jc w:val="center"/>
        <w:rPr>
          <w:rFonts w:ascii="Times New Roman" w:eastAsia="Calibri" w:hAnsi="Times New Roman" w:cs="Times New Roman"/>
        </w:rPr>
      </w:pPr>
    </w:p>
    <w:p w:rsidR="00BE3C5D" w:rsidRPr="006D73C2" w:rsidRDefault="00BE3C5D" w:rsidP="00BE3C5D">
      <w:pPr>
        <w:spacing w:after="0"/>
        <w:ind w:left="120"/>
        <w:jc w:val="center"/>
        <w:rPr>
          <w:rFonts w:ascii="Times New Roman" w:eastAsia="Calibri" w:hAnsi="Times New Roman" w:cs="Times New Roman"/>
        </w:rPr>
      </w:pPr>
    </w:p>
    <w:p w:rsidR="00BE3C5D" w:rsidRDefault="00BE3C5D" w:rsidP="00BE3C5D">
      <w:pPr>
        <w:spacing w:after="0"/>
        <w:ind w:left="120"/>
        <w:jc w:val="center"/>
        <w:rPr>
          <w:rFonts w:ascii="Calibri" w:eastAsia="Calibri" w:hAnsi="Calibri" w:cs="Times New Roman"/>
        </w:rPr>
      </w:pPr>
    </w:p>
    <w:p w:rsidR="00BE3C5D" w:rsidRPr="00AF733D" w:rsidRDefault="00BE3C5D" w:rsidP="00BE3C5D">
      <w:pPr>
        <w:spacing w:after="0"/>
        <w:rPr>
          <w:rFonts w:ascii="Calibri" w:eastAsia="Calibri" w:hAnsi="Calibri" w:cs="Times New Roman"/>
        </w:rPr>
      </w:pPr>
      <w:bookmarkStart w:id="2" w:name="bc34a7f4-4026-4a2d-8185-cd5f043d8440"/>
    </w:p>
    <w:p w:rsidR="00BE3C5D" w:rsidRDefault="00BE3C5D" w:rsidP="00BE3C5D">
      <w:pPr>
        <w:spacing w:after="0"/>
        <w:jc w:val="center"/>
        <w:rPr>
          <w:rFonts w:ascii="Calibri" w:eastAsia="Calibri" w:hAnsi="Calibri" w:cs="Times New Roman"/>
        </w:rPr>
      </w:pPr>
      <w:r w:rsidRPr="00AF733D">
        <w:rPr>
          <w:rFonts w:ascii="Times New Roman" w:eastAsia="Calibri" w:hAnsi="Times New Roman" w:cs="Times New Roman"/>
          <w:b/>
          <w:color w:val="000000"/>
          <w:sz w:val="28"/>
        </w:rPr>
        <w:t>с. Красный Восход</w:t>
      </w:r>
      <w:bookmarkEnd w:id="2"/>
      <w:r w:rsidRPr="00AF733D">
        <w:rPr>
          <w:rFonts w:ascii="Times New Roman" w:eastAsia="Calibri" w:hAnsi="Times New Roman" w:cs="Times New Roman"/>
          <w:b/>
          <w:color w:val="000000"/>
          <w:sz w:val="28"/>
        </w:rPr>
        <w:t xml:space="preserve">‌ </w:t>
      </w:r>
      <w:bookmarkStart w:id="3" w:name="33e14b86-74d9-40f7-89f9-3e3227438fe0"/>
      <w:r w:rsidRPr="00AF733D">
        <w:rPr>
          <w:rFonts w:ascii="Times New Roman" w:eastAsia="Calibri" w:hAnsi="Times New Roman" w:cs="Times New Roman"/>
          <w:b/>
          <w:color w:val="000000"/>
          <w:sz w:val="28"/>
        </w:rPr>
        <w:t>2023</w:t>
      </w:r>
      <w:bookmarkEnd w:id="3"/>
      <w:r w:rsidRPr="00AF733D">
        <w:rPr>
          <w:rFonts w:ascii="Times New Roman" w:eastAsia="Calibri" w:hAnsi="Times New Roman" w:cs="Times New Roman"/>
          <w:b/>
          <w:color w:val="000000"/>
          <w:sz w:val="28"/>
        </w:rPr>
        <w:t>‌</w:t>
      </w:r>
      <w:r w:rsidRPr="00AF733D">
        <w:rPr>
          <w:rFonts w:ascii="Times New Roman" w:eastAsia="Calibri" w:hAnsi="Times New Roman" w:cs="Times New Roman"/>
          <w:color w:val="000000"/>
          <w:sz w:val="28"/>
        </w:rPr>
        <w:t>​</w:t>
      </w:r>
    </w:p>
    <w:p w:rsidR="00AC2B22" w:rsidRDefault="00AC2B22" w:rsidP="00AC2B22">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AC2B22" w:rsidRDefault="00AC2B22" w:rsidP="00AC2B2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разработана на основе программы факультатива внеурочной деятельности по ФГОС «Школьный театр» </w:t>
      </w:r>
      <w:r w:rsidR="001C2359">
        <w:rPr>
          <w:rFonts w:ascii="Times New Roman" w:hAnsi="Times New Roman" w:cs="Times New Roman"/>
          <w:sz w:val="28"/>
          <w:szCs w:val="28"/>
        </w:rPr>
        <w:t>МКОУ</w:t>
      </w:r>
      <w:r>
        <w:rPr>
          <w:rFonts w:ascii="Times New Roman" w:hAnsi="Times New Roman" w:cs="Times New Roman"/>
          <w:sz w:val="28"/>
          <w:szCs w:val="28"/>
        </w:rPr>
        <w:t xml:space="preserve"> «К</w:t>
      </w:r>
      <w:r w:rsidR="001C2359">
        <w:rPr>
          <w:rFonts w:ascii="Times New Roman" w:hAnsi="Times New Roman" w:cs="Times New Roman"/>
          <w:sz w:val="28"/>
          <w:szCs w:val="28"/>
        </w:rPr>
        <w:t>расновосходская</w:t>
      </w:r>
      <w:r>
        <w:rPr>
          <w:rFonts w:ascii="Times New Roman" w:hAnsi="Times New Roman" w:cs="Times New Roman"/>
          <w:sz w:val="28"/>
          <w:szCs w:val="28"/>
        </w:rPr>
        <w:t xml:space="preserve"> средняя общеобразовательная школа</w:t>
      </w:r>
      <w:r w:rsidR="001C2359">
        <w:rPr>
          <w:rFonts w:ascii="Times New Roman" w:hAnsi="Times New Roman" w:cs="Times New Roman"/>
          <w:sz w:val="28"/>
          <w:szCs w:val="28"/>
        </w:rPr>
        <w:t>»</w:t>
      </w:r>
      <w:r>
        <w:rPr>
          <w:rFonts w:ascii="Times New Roman" w:hAnsi="Times New Roman" w:cs="Times New Roman"/>
          <w:sz w:val="28"/>
          <w:szCs w:val="28"/>
        </w:rPr>
        <w:t>.</w:t>
      </w:r>
    </w:p>
    <w:p w:rsidR="004D6A98" w:rsidRP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Как сделать жизнь школьников разнообразной и увлекательной? Как приобщить их к литературе и творчеству, привить любовь к таким обыденным школьным событиям? Как сделать школьную жизнь ярким, незабываемым праздником, в котором будут участвовать и ребята, и учителя, и в качестве актеров, и в качестве зрителей?</w:t>
      </w:r>
    </w:p>
    <w:p w:rsidR="004D6A98" w:rsidRP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Таким средством является школьный литературно-драматический театр. Постановка сценок к конкретным школьным мероприятиям, проведение школьных литературных вечеров,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литературе.</w:t>
      </w:r>
    </w:p>
    <w:p w:rsid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занимаясь в литературно- драматическом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приобретают навыки критически оценивать как литературные произведения в целом, так отдельных литературных героев. На литературных вечерах дети учатся не только выразительному чтению текста, но и работе над репликами, которые должны быть осмысленными и прочувствованными, создают характер персонажа таким, каким они его видят, приобретают опыт формирования собственного мнения о том или ином литературном произведении. Театр – искусство коллективное, здесь от успеха каждого зависит успех общего дела.</w:t>
      </w:r>
    </w:p>
    <w:p w:rsid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Данная программа позволяет объединить учащихся в процессе коллективной творческой деятельности, направленной  к достижению </w:t>
      </w:r>
      <w:r w:rsidRPr="004D6A98">
        <w:rPr>
          <w:rFonts w:ascii="Times New Roman" w:hAnsi="Times New Roman" w:cs="Times New Roman"/>
          <w:b/>
          <w:sz w:val="28"/>
          <w:szCs w:val="28"/>
          <w:lang w:eastAsia="ru-RU"/>
        </w:rPr>
        <w:t>единой цели,</w:t>
      </w:r>
      <w:r w:rsidRPr="004D6A98">
        <w:rPr>
          <w:rFonts w:ascii="Times New Roman" w:hAnsi="Times New Roman" w:cs="Times New Roman"/>
          <w:sz w:val="28"/>
          <w:szCs w:val="28"/>
          <w:lang w:eastAsia="ru-RU"/>
        </w:rPr>
        <w:t xml:space="preserve"> воспитывать у ребят ответственность за порученный участок работы, и, что очень важно, дает возможность обучения на конкретных делах, дает зримой, общественно значимый результат. При этом дети получают навык коллективного труда, решения как организационных, технических, так и творческих, художественных задач, что пригодится  в дальнейшем в любой сфере деятельности.</w:t>
      </w:r>
    </w:p>
    <w:p w:rsidR="00BA7786" w:rsidRPr="004D6A98" w:rsidRDefault="00BA7786" w:rsidP="00BA7786">
      <w:pPr>
        <w:pStyle w:val="a6"/>
        <w:jc w:val="both"/>
        <w:rPr>
          <w:rFonts w:ascii="Times New Roman" w:hAnsi="Times New Roman" w:cs="Times New Roman"/>
          <w:b/>
          <w:sz w:val="28"/>
          <w:szCs w:val="28"/>
          <w:lang w:eastAsia="ru-RU"/>
        </w:rPr>
      </w:pPr>
      <w:r w:rsidRPr="004D6A98">
        <w:rPr>
          <w:rFonts w:ascii="Times New Roman" w:hAnsi="Times New Roman" w:cs="Times New Roman"/>
          <w:b/>
          <w:sz w:val="28"/>
          <w:szCs w:val="28"/>
          <w:lang w:eastAsia="ru-RU"/>
        </w:rPr>
        <w:t>Программные задачи</w:t>
      </w:r>
    </w:p>
    <w:p w:rsidR="00BA7786" w:rsidRPr="004D6A98" w:rsidRDefault="00BA7786" w:rsidP="00BA7786">
      <w:pPr>
        <w:pStyle w:val="a6"/>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lastRenderedPageBreak/>
        <w:t>Развивать чуткость к сценическому искусству.</w:t>
      </w:r>
    </w:p>
    <w:p w:rsidR="00BA7786" w:rsidRPr="004D6A98" w:rsidRDefault="00BA7786" w:rsidP="00BA7786">
      <w:pPr>
        <w:pStyle w:val="a6"/>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и совершенствовать творческие способности детей средствами театрального искусства.</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творческую самостоятельность в создании художественного образа, используя игровые, песенные, танцевальные импровизации.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Расширять представления детей об окружающей действительности.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Активизировать ассоциативное и образное мышление.</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воображение и веру в сценический вымысел.</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Учить действовать на сценической площадке естественно.</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Совершенствовать навыки действий с воображаемыми предметами.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умение по-разному выполнять одни и те же действия в разных обстоятельствах, ситуациях.</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 </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способность создавать образы живых существ и предметов через пластические возможности своего тела, с помощью жестов и мимики.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Углублять представления о предметах, театральных куклах, декорациях. Учить сравнивать, группировать, классифицировать, понимать значение обобщающих слов.</w:t>
      </w:r>
    </w:p>
    <w:p w:rsidR="00BA7786"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Совершенствовать умения детей ориентироваться в пространстве ширмы, сцены.</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Воспитывать уважение к труду взрослых и детей, бережное отношение к куклам, декорациям, реквизиту, костюмам.</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Активизировать и уточнять словарь детей. Расширять словарный запас. Совершенствовать умение использовать слова точно по смыслу.</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Закреплять правильное произношение звуков, отрабатывать дикцию, работать над интонационной выразительностью речи.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Совершенствовать диалогическую и монологическую формы речи. Воспитывать культуру речевого общения. Поддерживать инициативу детей в </w:t>
      </w:r>
      <w:r w:rsidRPr="004D6A98">
        <w:rPr>
          <w:rFonts w:ascii="Times New Roman" w:hAnsi="Times New Roman" w:cs="Times New Roman"/>
          <w:sz w:val="28"/>
          <w:szCs w:val="28"/>
          <w:lang w:eastAsia="ru-RU"/>
        </w:rPr>
        <w:lastRenderedPageBreak/>
        <w:t xml:space="preserve">пересказывании содержания литературного текста, сохраняя выразительные средства, характерные для данного произведения. </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на противоположные. Совершенствовать навыки коллективного сочинения рассказав из личного опыта с использованием театральных кукол.</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творческую самостоятельность детей, побуждая передавать настроение, характер музыки пластикой своего тела, создавая яркий танцевальный образ героя.</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Познакомить с устройством театра снаружи и изнутри.</w:t>
      </w:r>
    </w:p>
    <w:p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Воспитывать зрительскую культуру.</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В современном обществе проблемы разобщенности, индивидуализма не позволяют подросткам сформировать необходимый положительный опыт конструктивного общения как со сверстниками, так и со взрослыми. Это часто ведет к конфликтам с последующей деформацией личности. Коллективная творческая деятельность создает необходимые условия для социокультурной адаптации личности, что является первым и важным шагом на пути ее самоопределения и дальнейшей самореализации.</w:t>
      </w:r>
    </w:p>
    <w:p w:rsidR="004D6A98" w:rsidRP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Кроме того, большое значение имеет работа над оформлением спектаклей,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4D6A98" w:rsidRPr="00BA7786" w:rsidRDefault="004D6A98" w:rsidP="00BA7786">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Число участников каждой группы 10-15 человек. Группы занимаются по одному академическому часу один раз в неделю. Занятия могут </w:t>
      </w:r>
      <w:r w:rsidRPr="004D6A98">
        <w:rPr>
          <w:rFonts w:ascii="Times New Roman" w:hAnsi="Times New Roman" w:cs="Times New Roman"/>
          <w:sz w:val="28"/>
          <w:szCs w:val="28"/>
          <w:lang w:eastAsia="ru-RU"/>
        </w:rPr>
        <w:lastRenderedPageBreak/>
        <w:t xml:space="preserve">проводиться со всем составом, с подгруппой и индивидуально. Всего на год отводится 34 часа. Сюда включается и время, затрачиваемое на экскурсии, коллективное посещение театра. </w:t>
      </w:r>
      <w:r w:rsidRPr="00BA7786">
        <w:rPr>
          <w:rFonts w:ascii="Times New Roman" w:eastAsia="Times New Roman" w:hAnsi="Times New Roman" w:cs="Times New Roman"/>
          <w:bCs/>
          <w:sz w:val="28"/>
          <w:szCs w:val="28"/>
          <w:lang w:eastAsia="ru-RU"/>
        </w:rPr>
        <w:t>Возраст участников 12-14 лет, 34 часа</w:t>
      </w:r>
    </w:p>
    <w:p w:rsidR="004D6A98" w:rsidRPr="004D6A98" w:rsidRDefault="004D6A98" w:rsidP="00BA7786">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Н.В.Гоголь так говорил о театре: « Театр - ничуть не безделица и вовсе не пустая вещь... Это такая кафедра, с которой можно много сказать миру добра».</w:t>
      </w:r>
    </w:p>
    <w:p w:rsidR="004D6A98" w:rsidRPr="00427F19" w:rsidRDefault="004D6A98" w:rsidP="00BA7786">
      <w:pPr>
        <w:pStyle w:val="a6"/>
        <w:spacing w:line="276" w:lineRule="auto"/>
        <w:jc w:val="center"/>
        <w:rPr>
          <w:rFonts w:ascii="Times New Roman" w:hAnsi="Times New Roman" w:cs="Times New Roman"/>
          <w:b/>
          <w:sz w:val="28"/>
          <w:szCs w:val="28"/>
          <w:lang w:eastAsia="ru-RU"/>
        </w:rPr>
      </w:pPr>
      <w:r w:rsidRPr="00427F19">
        <w:rPr>
          <w:rFonts w:ascii="Times New Roman" w:hAnsi="Times New Roman" w:cs="Times New Roman"/>
          <w:b/>
          <w:sz w:val="28"/>
          <w:szCs w:val="28"/>
          <w:lang w:eastAsia="ru-RU"/>
        </w:rPr>
        <w:t>Основные направления работы с детьми</w:t>
      </w:r>
    </w:p>
    <w:p w:rsidR="004D6A98" w:rsidRPr="004D6A98" w:rsidRDefault="004D6A98" w:rsidP="00BA7786">
      <w:pPr>
        <w:pStyle w:val="a6"/>
        <w:spacing w:line="276" w:lineRule="auto"/>
        <w:ind w:firstLine="708"/>
        <w:jc w:val="both"/>
        <w:rPr>
          <w:rFonts w:ascii="Times New Roman" w:hAnsi="Times New Roman" w:cs="Times New Roman"/>
          <w:sz w:val="28"/>
          <w:szCs w:val="28"/>
          <w:lang w:eastAsia="ru-RU"/>
        </w:rPr>
      </w:pPr>
      <w:r w:rsidRPr="00427F19">
        <w:rPr>
          <w:rFonts w:ascii="Times New Roman" w:hAnsi="Times New Roman" w:cs="Times New Roman"/>
          <w:b/>
          <w:sz w:val="28"/>
          <w:szCs w:val="28"/>
          <w:lang w:eastAsia="ru-RU"/>
        </w:rPr>
        <w:t>Театральная игра</w:t>
      </w:r>
      <w:r w:rsidRPr="004D6A98">
        <w:rPr>
          <w:rFonts w:ascii="Times New Roman" w:hAnsi="Times New Roman" w:cs="Times New Roman"/>
          <w:sz w:val="28"/>
          <w:szCs w:val="28"/>
          <w:lang w:eastAsia="ru-RU"/>
        </w:rPr>
        <w:t xml:space="preserve"> – исторически сложившееся общественное явление, самостоятельный вид деятельности, свойственный человеку.</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r w:rsidR="00BA7786">
        <w:rPr>
          <w:rFonts w:ascii="Times New Roman" w:hAnsi="Times New Roman" w:cs="Times New Roman"/>
          <w:sz w:val="28"/>
          <w:szCs w:val="28"/>
          <w:lang w:eastAsia="ru-RU"/>
        </w:rPr>
        <w:tab/>
      </w:r>
      <w:r w:rsidRPr="00427F19">
        <w:rPr>
          <w:rFonts w:ascii="Times New Roman" w:hAnsi="Times New Roman" w:cs="Times New Roman"/>
          <w:b/>
          <w:sz w:val="28"/>
          <w:szCs w:val="28"/>
          <w:lang w:eastAsia="ru-RU"/>
        </w:rPr>
        <w:t>Ритмопластика</w:t>
      </w:r>
      <w:r w:rsidRPr="004D6A98">
        <w:rPr>
          <w:rFonts w:ascii="Times New Roman" w:hAnsi="Times New Roman" w:cs="Times New Roman"/>
          <w:sz w:val="28"/>
          <w:szCs w:val="28"/>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r w:rsidR="00BA7786">
        <w:rPr>
          <w:rFonts w:ascii="Times New Roman" w:hAnsi="Times New Roman" w:cs="Times New Roman"/>
          <w:sz w:val="28"/>
          <w:szCs w:val="28"/>
          <w:lang w:eastAsia="ru-RU"/>
        </w:rPr>
        <w:tab/>
      </w:r>
      <w:r w:rsidRPr="00427F19">
        <w:rPr>
          <w:rFonts w:ascii="Times New Roman" w:hAnsi="Times New Roman" w:cs="Times New Roman"/>
          <w:b/>
          <w:sz w:val="28"/>
          <w:szCs w:val="28"/>
          <w:lang w:eastAsia="ru-RU"/>
        </w:rPr>
        <w:t>Культура и техника речи.</w:t>
      </w:r>
      <w:r w:rsidRPr="004D6A98">
        <w:rPr>
          <w:rFonts w:ascii="Times New Roman" w:hAnsi="Times New Roman" w:cs="Times New Roman"/>
          <w:sz w:val="28"/>
          <w:szCs w:val="28"/>
          <w:lang w:eastAsia="ru-RU"/>
        </w:rPr>
        <w:t xml:space="preserve"> Игры и упражнения, направленные на развитие дыхания и свободы речевого аппарата.</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p>
    <w:p w:rsidR="004D6A98" w:rsidRPr="004D6A98" w:rsidRDefault="004D6A98" w:rsidP="00BA7786">
      <w:pPr>
        <w:pStyle w:val="a6"/>
        <w:spacing w:line="276" w:lineRule="auto"/>
        <w:ind w:firstLine="708"/>
        <w:jc w:val="both"/>
        <w:rPr>
          <w:rFonts w:ascii="Times New Roman" w:hAnsi="Times New Roman" w:cs="Times New Roman"/>
          <w:sz w:val="28"/>
          <w:szCs w:val="28"/>
          <w:lang w:eastAsia="ru-RU"/>
        </w:rPr>
      </w:pPr>
      <w:r w:rsidRPr="00427F19">
        <w:rPr>
          <w:rFonts w:ascii="Times New Roman" w:hAnsi="Times New Roman" w:cs="Times New Roman"/>
          <w:b/>
          <w:sz w:val="28"/>
          <w:szCs w:val="28"/>
          <w:lang w:eastAsia="ru-RU"/>
        </w:rPr>
        <w:lastRenderedPageBreak/>
        <w:t>Основы театральной культуры.</w:t>
      </w:r>
      <w:r w:rsidRPr="004D6A98">
        <w:rPr>
          <w:rFonts w:ascii="Times New Roman" w:hAnsi="Times New Roman" w:cs="Times New Roman"/>
          <w:sz w:val="28"/>
          <w:szCs w:val="28"/>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4D6A98" w:rsidRPr="004D6A98" w:rsidRDefault="004D6A98"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Познакомить детей с театральной терминологией; с основными видами театрального искусства; воспитывать культуру поведения в театре.</w:t>
      </w:r>
    </w:p>
    <w:p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r w:rsidR="00BA7786">
        <w:rPr>
          <w:rFonts w:ascii="Times New Roman" w:hAnsi="Times New Roman" w:cs="Times New Roman"/>
          <w:sz w:val="28"/>
          <w:szCs w:val="28"/>
          <w:lang w:eastAsia="ru-RU"/>
        </w:rPr>
        <w:tab/>
      </w:r>
      <w:r w:rsidRPr="004D6A98">
        <w:rPr>
          <w:rFonts w:ascii="Times New Roman" w:hAnsi="Times New Roman" w:cs="Times New Roman"/>
          <w:sz w:val="28"/>
          <w:szCs w:val="28"/>
          <w:lang w:eastAsia="ru-RU"/>
        </w:rPr>
        <w:t>Работа над спектаклем базируется на авторских пьесах и включает в себя знакомство с пьесой, сказкой, работу над спектаклем – от этюдов к рождению спектакля.</w:t>
      </w:r>
    </w:p>
    <w:p w:rsidR="00B90B65"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B90B65" w:rsidRPr="00427F19" w:rsidRDefault="004D6A98" w:rsidP="00B90B65">
      <w:pPr>
        <w:pStyle w:val="a6"/>
        <w:spacing w:line="276" w:lineRule="auto"/>
        <w:jc w:val="both"/>
        <w:rPr>
          <w:rFonts w:ascii="Times New Roman" w:eastAsia="Times New Roman" w:hAnsi="Times New Roman" w:cs="Times New Roman"/>
          <w:b/>
          <w:bCs/>
          <w:sz w:val="28"/>
          <w:szCs w:val="28"/>
          <w:lang w:eastAsia="ru-RU"/>
        </w:rPr>
      </w:pPr>
      <w:r w:rsidRPr="004D6A98">
        <w:rPr>
          <w:rFonts w:ascii="Times New Roman" w:hAnsi="Times New Roman" w:cs="Times New Roman"/>
          <w:sz w:val="28"/>
          <w:szCs w:val="28"/>
          <w:lang w:eastAsia="ru-RU"/>
        </w:rPr>
        <w:t> </w:t>
      </w:r>
      <w:r w:rsidR="00B90B65">
        <w:rPr>
          <w:rFonts w:ascii="Times New Roman" w:hAnsi="Times New Roman" w:cs="Times New Roman"/>
          <w:sz w:val="28"/>
          <w:szCs w:val="28"/>
          <w:lang w:eastAsia="ru-RU"/>
        </w:rPr>
        <w:tab/>
      </w:r>
      <w:r w:rsidR="00B90B65" w:rsidRPr="00427F19">
        <w:rPr>
          <w:rFonts w:ascii="Times New Roman" w:eastAsia="Times New Roman" w:hAnsi="Times New Roman" w:cs="Times New Roman"/>
          <w:b/>
          <w:bCs/>
          <w:sz w:val="28"/>
          <w:szCs w:val="28"/>
          <w:lang w:eastAsia="ru-RU"/>
        </w:rPr>
        <w:t>Организация деятельности литературно драматического кружка</w:t>
      </w:r>
    </w:p>
    <w:p w:rsidR="00B90B65" w:rsidRPr="00B90B65" w:rsidRDefault="00B90B65" w:rsidP="00B90B65">
      <w:pPr>
        <w:pStyle w:val="a6"/>
        <w:spacing w:line="276" w:lineRule="auto"/>
        <w:ind w:firstLine="708"/>
        <w:jc w:val="both"/>
        <w:rPr>
          <w:rFonts w:ascii="Times New Roman" w:hAnsi="Times New Roman" w:cs="Times New Roman"/>
          <w:sz w:val="28"/>
          <w:szCs w:val="28"/>
          <w:lang w:eastAsia="ru-RU"/>
        </w:rPr>
      </w:pPr>
      <w:r w:rsidRPr="004D6A98">
        <w:rPr>
          <w:rFonts w:ascii="Times New Roman" w:eastAsia="Times New Roman" w:hAnsi="Times New Roman" w:cs="Times New Roman"/>
          <w:sz w:val="28"/>
          <w:szCs w:val="28"/>
          <w:lang w:eastAsia="ru-RU"/>
        </w:rPr>
        <w:t>Поставленные цели и задачи должны будут выполняться посредством постановки театральных инсценировок для учащихся школы, организации школьных литературных вечеров, где будут читаться стихи и проза как известных авторов так и собственного произведения. В рамках кружка предусмотрены показательные чтения лучших школьных сочинений и их последующее обсуждение, постановка театральных миниатюр. Учащиеся кружка будут принимать активное участие в организации общешкольных мероприятий. Важная роль отводится непосредственно репетициям, так как именно во время подобных занятий развиваются дружеские отношения и умение работать в коллективе, а также прививаются навыки взаимопомощи, ответственности, внимания, раскрывается творческий потенциал ребенка.</w:t>
      </w:r>
    </w:p>
    <w:p w:rsidR="00B90B65" w:rsidRPr="004D6A98" w:rsidRDefault="00B90B65" w:rsidP="00B90B65">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b/>
          <w:bCs/>
          <w:sz w:val="28"/>
          <w:szCs w:val="28"/>
          <w:lang w:eastAsia="ru-RU"/>
        </w:rPr>
        <w:t>Ожидаемый конечный результат</w:t>
      </w:r>
      <w:r w:rsidRPr="004D6A98">
        <w:rPr>
          <w:rFonts w:ascii="Times New Roman" w:hAnsi="Times New Roman" w:cs="Times New Roman"/>
          <w:sz w:val="28"/>
          <w:szCs w:val="28"/>
          <w:lang w:eastAsia="ru-RU"/>
        </w:rPr>
        <w:t xml:space="preserve"> – участники театрального кружка чувствуют себя расковано, свободно. Грамотно применяют знания основ техники речи, этапов работы чтеца над произведением. Умеют анализировать произведения, владеют основами актерского мастерства, элементами актерской выразительности, ориентируются в этических вопросах, стремятся к знаниям и красоте, умеют ценить труд в коллективе. </w:t>
      </w:r>
    </w:p>
    <w:p w:rsidR="00AC2B22" w:rsidRPr="00427F19" w:rsidRDefault="00B90B65" w:rsidP="00427F19">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Главным критерием в оценке деятельности участника театрального кружка является его творческое проявление в процессе воплощения на сцене конкретного задания: исполнение литературного произведения, участие в литературно-поэтической композиции, театральной постановке, или выступление в качестве ведущего концертной программы.</w:t>
      </w:r>
    </w:p>
    <w:p w:rsidR="00AC2B22" w:rsidRDefault="00AC2B22" w:rsidP="00AC2B22">
      <w:pPr>
        <w:spacing w:after="0" w:line="240" w:lineRule="auto"/>
        <w:rPr>
          <w:rFonts w:ascii="Times New Roman" w:hAnsi="Times New Roman" w:cs="Times New Roman"/>
          <w:b/>
          <w:bCs/>
          <w:sz w:val="28"/>
          <w:szCs w:val="28"/>
        </w:rPr>
        <w:sectPr w:rsidR="00AC2B22">
          <w:footerReference w:type="default" r:id="rId8"/>
          <w:pgSz w:w="11906" w:h="16838"/>
          <w:pgMar w:top="1134" w:right="850" w:bottom="1134" w:left="1701" w:header="708" w:footer="708" w:gutter="0"/>
          <w:cols w:space="720"/>
        </w:sectPr>
      </w:pPr>
    </w:p>
    <w:p w:rsidR="00AC2B22" w:rsidRDefault="00AC2B22" w:rsidP="00AC2B22">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Календарно-тематическое планирование</w:t>
      </w:r>
    </w:p>
    <w:p w:rsidR="00AC2B22" w:rsidRDefault="00AC2B22" w:rsidP="00AC2B22">
      <w:pPr>
        <w:spacing w:line="240" w:lineRule="auto"/>
        <w:jc w:val="center"/>
        <w:rPr>
          <w:rFonts w:ascii="Times New Roman" w:hAnsi="Times New Roman" w:cs="Times New Roman"/>
          <w:sz w:val="28"/>
          <w:szCs w:val="28"/>
        </w:rPr>
      </w:pPr>
    </w:p>
    <w:tbl>
      <w:tblPr>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1"/>
        <w:gridCol w:w="1805"/>
        <w:gridCol w:w="143"/>
        <w:gridCol w:w="1967"/>
        <w:gridCol w:w="139"/>
        <w:gridCol w:w="323"/>
        <w:gridCol w:w="381"/>
        <w:gridCol w:w="2531"/>
        <w:gridCol w:w="3375"/>
        <w:gridCol w:w="3001"/>
        <w:gridCol w:w="937"/>
      </w:tblGrid>
      <w:tr w:rsidR="00AC2B22" w:rsidTr="00025753">
        <w:trPr>
          <w:trHeight w:val="726"/>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w:t>
            </w:r>
          </w:p>
          <w:p w:rsidR="00AC2B22" w:rsidRDefault="00AC2B22">
            <w:pPr>
              <w:spacing w:after="0"/>
              <w:ind w:right="-86"/>
              <w:jc w:val="center"/>
              <w:rPr>
                <w:rFonts w:ascii="Times New Roman" w:hAnsi="Times New Roman" w:cs="Times New Roman"/>
                <w:b/>
                <w:sz w:val="28"/>
                <w:szCs w:val="28"/>
              </w:rPr>
            </w:pPr>
            <w:r>
              <w:rPr>
                <w:rFonts w:ascii="Times New Roman" w:hAnsi="Times New Roman" w:cs="Times New Roman"/>
                <w:b/>
                <w:sz w:val="28"/>
                <w:szCs w:val="28"/>
              </w:rPr>
              <w:t>п/п</w:t>
            </w:r>
          </w:p>
        </w:tc>
        <w:tc>
          <w:tcPr>
            <w:tcW w:w="1948"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1967"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Тема </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ind w:right="-24"/>
              <w:jc w:val="center"/>
              <w:rPr>
                <w:rFonts w:ascii="Times New Roman" w:hAnsi="Times New Roman" w:cs="Times New Roman"/>
                <w:b/>
                <w:sz w:val="28"/>
                <w:szCs w:val="28"/>
              </w:rPr>
            </w:pPr>
            <w:r>
              <w:rPr>
                <w:rFonts w:ascii="Times New Roman" w:hAnsi="Times New Roman" w:cs="Times New Roman"/>
                <w:b/>
                <w:sz w:val="28"/>
                <w:szCs w:val="28"/>
              </w:rPr>
              <w:t>Кол-во</w:t>
            </w:r>
          </w:p>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час</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Тип урока</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Требования к уровню подготовки</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b/>
                <w:sz w:val="28"/>
                <w:szCs w:val="28"/>
              </w:rPr>
            </w:pPr>
            <w:r>
              <w:rPr>
                <w:rFonts w:ascii="Times New Roman" w:hAnsi="Times New Roman" w:cs="Times New Roman"/>
                <w:b/>
                <w:sz w:val="28"/>
                <w:szCs w:val="28"/>
              </w:rPr>
              <w:t>Формы контроля</w:t>
            </w:r>
          </w:p>
          <w:p w:rsidR="00AC2B22" w:rsidRDefault="00AC2B22">
            <w:pPr>
              <w:spacing w:after="0"/>
              <w:rPr>
                <w:rFonts w:ascii="Times New Roman" w:hAnsi="Times New Roman" w:cs="Times New Roman"/>
                <w:b/>
                <w:sz w:val="28"/>
                <w:szCs w:val="28"/>
              </w:rPr>
            </w:pPr>
            <w:r>
              <w:rPr>
                <w:rFonts w:ascii="Times New Roman" w:hAnsi="Times New Roman" w:cs="Times New Roman"/>
                <w:b/>
                <w:sz w:val="28"/>
                <w:szCs w:val="28"/>
              </w:rPr>
              <w:t>Практические работы</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AC2B22">
            <w:pPr>
              <w:spacing w:after="0"/>
              <w:ind w:right="-120"/>
              <w:jc w:val="center"/>
              <w:rPr>
                <w:rFonts w:ascii="Times New Roman" w:hAnsi="Times New Roman" w:cs="Times New Roman"/>
                <w:b/>
                <w:sz w:val="28"/>
                <w:szCs w:val="28"/>
              </w:rPr>
            </w:pPr>
            <w:r>
              <w:rPr>
                <w:rFonts w:ascii="Times New Roman" w:hAnsi="Times New Roman" w:cs="Times New Roman"/>
                <w:b/>
                <w:sz w:val="28"/>
                <w:szCs w:val="28"/>
              </w:rPr>
              <w:t>Дата</w:t>
            </w:r>
          </w:p>
        </w:tc>
      </w:tr>
      <w:tr w:rsidR="00AC2B22" w:rsidTr="00025753">
        <w:trPr>
          <w:trHeight w:val="1384"/>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w:t>
            </w:r>
          </w:p>
        </w:tc>
        <w:tc>
          <w:tcPr>
            <w:tcW w:w="1948" w:type="dxa"/>
            <w:gridSpan w:val="2"/>
            <w:tcBorders>
              <w:top w:val="nil"/>
              <w:left w:val="single" w:sz="4" w:space="0" w:color="auto"/>
              <w:bottom w:val="single" w:sz="4" w:space="0" w:color="auto"/>
              <w:right w:val="single" w:sz="4" w:space="0" w:color="auto"/>
            </w:tcBorders>
            <w:hideMark/>
          </w:tcPr>
          <w:p w:rsidR="00AC2B22" w:rsidRDefault="003F2532">
            <w:pPr>
              <w:spacing w:after="0"/>
              <w:ind w:left="-130" w:right="-108"/>
              <w:rPr>
                <w:rFonts w:ascii="Times New Roman" w:hAnsi="Times New Roman" w:cs="Times New Roman"/>
                <w:sz w:val="28"/>
                <w:szCs w:val="28"/>
              </w:rPr>
            </w:pPr>
            <w:r>
              <w:rPr>
                <w:rFonts w:ascii="Times New Roman" w:hAnsi="Times New Roman" w:cs="Times New Roman"/>
                <w:sz w:val="28"/>
                <w:szCs w:val="28"/>
              </w:rPr>
              <w:t>Раздел1 «Введение</w:t>
            </w:r>
            <w:r w:rsidR="00AC2B22">
              <w:rPr>
                <w:rFonts w:ascii="Times New Roman" w:hAnsi="Times New Roman" w:cs="Times New Roman"/>
                <w:sz w:val="28"/>
                <w:szCs w:val="28"/>
              </w:rPr>
              <w:t>»</w:t>
            </w:r>
          </w:p>
        </w:tc>
        <w:tc>
          <w:tcPr>
            <w:tcW w:w="1967" w:type="dxa"/>
            <w:tcBorders>
              <w:top w:val="single" w:sz="4" w:space="0" w:color="auto"/>
              <w:left w:val="single" w:sz="4" w:space="0" w:color="auto"/>
              <w:bottom w:val="single" w:sz="4" w:space="0" w:color="auto"/>
              <w:right w:val="single" w:sz="4" w:space="0" w:color="auto"/>
            </w:tcBorders>
            <w:hideMark/>
          </w:tcPr>
          <w:p w:rsidR="00AC2B22" w:rsidRDefault="003F2532">
            <w:pPr>
              <w:spacing w:after="0"/>
              <w:ind w:left="-108" w:right="-108"/>
              <w:rPr>
                <w:rFonts w:ascii="Times New Roman" w:hAnsi="Times New Roman" w:cs="Times New Roman"/>
                <w:sz w:val="28"/>
                <w:szCs w:val="28"/>
              </w:rPr>
            </w:pPr>
            <w:r>
              <w:rPr>
                <w:rFonts w:ascii="Times New Roman" w:hAnsi="Times New Roman" w:cs="Times New Roman"/>
                <w:sz w:val="28"/>
                <w:szCs w:val="28"/>
              </w:rPr>
              <w:t>Вводная беседа, знакомство с планом кружка. Основы театральной культуры</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3F253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Познакомиться с работой в кружке, планом, определёнными действиями (разминка, основная часть, заключение)</w:t>
            </w:r>
          </w:p>
        </w:tc>
        <w:tc>
          <w:tcPr>
            <w:tcW w:w="3001" w:type="dxa"/>
            <w:tcBorders>
              <w:top w:val="single" w:sz="4" w:space="0" w:color="auto"/>
              <w:left w:val="single" w:sz="4" w:space="0" w:color="auto"/>
              <w:bottom w:val="single" w:sz="4" w:space="0" w:color="auto"/>
              <w:right w:val="single" w:sz="4" w:space="0" w:color="auto"/>
            </w:tcBorders>
          </w:tcPr>
          <w:p w:rsidR="00AC2B22" w:rsidRDefault="00AC2B2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Фронтальная беседа, устный опрос,</w:t>
            </w:r>
            <w:r w:rsidR="003F2532">
              <w:rPr>
                <w:rFonts w:ascii="Times New Roman" w:hAnsi="Times New Roman" w:cs="Times New Roman"/>
                <w:sz w:val="28"/>
                <w:szCs w:val="28"/>
              </w:rPr>
              <w:t xml:space="preserve"> выбор актива</w:t>
            </w:r>
          </w:p>
          <w:p w:rsidR="00AC2B22" w:rsidRDefault="00AC2B22">
            <w:pPr>
              <w:autoSpaceDE w:val="0"/>
              <w:autoSpaceDN w:val="0"/>
              <w:adjustRightInd w:val="0"/>
              <w:spacing w:after="0"/>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rsidR="00AC2B22" w:rsidRDefault="00AC2B22">
            <w:pPr>
              <w:spacing w:after="0"/>
              <w:ind w:right="-120"/>
              <w:jc w:val="center"/>
              <w:rPr>
                <w:rFonts w:ascii="Times New Roman" w:hAnsi="Times New Roman" w:cs="Times New Roman"/>
                <w:b/>
                <w:sz w:val="28"/>
                <w:szCs w:val="28"/>
              </w:rPr>
            </w:pPr>
          </w:p>
          <w:p w:rsidR="00AC2B22" w:rsidRDefault="00AC2B22">
            <w:pPr>
              <w:spacing w:after="0"/>
              <w:ind w:right="-120"/>
              <w:rPr>
                <w:rFonts w:ascii="Times New Roman" w:hAnsi="Times New Roman" w:cs="Times New Roman"/>
                <w:sz w:val="28"/>
                <w:szCs w:val="28"/>
              </w:rPr>
            </w:pPr>
            <w:r>
              <w:rPr>
                <w:rFonts w:ascii="Times New Roman" w:hAnsi="Times New Roman" w:cs="Times New Roman"/>
                <w:sz w:val="28"/>
                <w:szCs w:val="28"/>
              </w:rPr>
              <w:t>2.09</w:t>
            </w:r>
          </w:p>
          <w:p w:rsidR="00AC2B22" w:rsidRDefault="00AC2B22">
            <w:pPr>
              <w:spacing w:after="0"/>
              <w:ind w:right="-120"/>
              <w:rPr>
                <w:rFonts w:ascii="Times New Roman" w:hAnsi="Times New Roman" w:cs="Times New Roman"/>
                <w:sz w:val="28"/>
                <w:szCs w:val="28"/>
              </w:rPr>
            </w:pPr>
          </w:p>
        </w:tc>
      </w:tr>
      <w:tr w:rsidR="00AC2B22" w:rsidTr="00025753">
        <w:trPr>
          <w:trHeight w:val="1284"/>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2</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rsidR="00AC2B22" w:rsidRDefault="003F2532">
            <w:pPr>
              <w:spacing w:after="0"/>
              <w:ind w:right="-108"/>
              <w:rPr>
                <w:rFonts w:ascii="Times New Roman" w:hAnsi="Times New Roman" w:cs="Times New Roman"/>
                <w:sz w:val="28"/>
                <w:szCs w:val="28"/>
              </w:rPr>
            </w:pPr>
            <w:r>
              <w:rPr>
                <w:rFonts w:ascii="Times New Roman" w:hAnsi="Times New Roman" w:cs="Times New Roman"/>
                <w:sz w:val="28"/>
                <w:szCs w:val="28"/>
              </w:rPr>
              <w:t>Особенности и виды театрального искусства</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Познакомиться с особенностями и видами театрального искусства: драматическим театром, музыкальной оперой, кукольным театром</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3F253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Скороговорки, </w:t>
            </w:r>
            <w:r w:rsidR="00AC2B22">
              <w:rPr>
                <w:rFonts w:ascii="Times New Roman" w:hAnsi="Times New Roman" w:cs="Times New Roman"/>
                <w:sz w:val="28"/>
                <w:szCs w:val="28"/>
              </w:rPr>
              <w:t>работа в парах</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3F2532">
            <w:pPr>
              <w:spacing w:after="0"/>
              <w:ind w:right="-120"/>
              <w:rPr>
                <w:rFonts w:ascii="Times New Roman" w:hAnsi="Times New Roman" w:cs="Times New Roman"/>
                <w:sz w:val="28"/>
                <w:szCs w:val="28"/>
              </w:rPr>
            </w:pPr>
            <w:r>
              <w:rPr>
                <w:rFonts w:ascii="Times New Roman" w:hAnsi="Times New Roman" w:cs="Times New Roman"/>
                <w:sz w:val="28"/>
                <w:szCs w:val="28"/>
              </w:rPr>
              <w:t>7</w:t>
            </w:r>
            <w:r w:rsidR="00AC2B22">
              <w:rPr>
                <w:rFonts w:ascii="Times New Roman" w:hAnsi="Times New Roman" w:cs="Times New Roman"/>
                <w:sz w:val="28"/>
                <w:szCs w:val="28"/>
              </w:rPr>
              <w:t>.09</w:t>
            </w:r>
          </w:p>
        </w:tc>
      </w:tr>
      <w:tr w:rsidR="00AC2B22" w:rsidTr="00025753">
        <w:trPr>
          <w:trHeight w:val="1246"/>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3</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705255">
            <w:pPr>
              <w:spacing w:after="0"/>
              <w:rPr>
                <w:rFonts w:ascii="Times New Roman" w:hAnsi="Times New Roman" w:cs="Times New Roman"/>
                <w:sz w:val="28"/>
                <w:szCs w:val="28"/>
              </w:rPr>
            </w:pPr>
            <w:r>
              <w:rPr>
                <w:rFonts w:ascii="Times New Roman" w:hAnsi="Times New Roman" w:cs="Times New Roman"/>
                <w:sz w:val="28"/>
                <w:szCs w:val="28"/>
              </w:rPr>
              <w:t>Раздел «Культура и техника речи»</w:t>
            </w:r>
          </w:p>
        </w:tc>
        <w:tc>
          <w:tcPr>
            <w:tcW w:w="1967" w:type="dxa"/>
            <w:tcBorders>
              <w:top w:val="single" w:sz="4" w:space="0" w:color="auto"/>
              <w:left w:val="single" w:sz="4" w:space="0" w:color="auto"/>
              <w:bottom w:val="single" w:sz="4" w:space="0" w:color="auto"/>
              <w:right w:val="single" w:sz="4" w:space="0" w:color="auto"/>
            </w:tcBorders>
            <w:hideMark/>
          </w:tcPr>
          <w:p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Культура и техника речи</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Расширение знаний учащихся о культуре и технике речи</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AC2B2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Языковая </w:t>
            </w:r>
            <w:r w:rsidR="003F2532">
              <w:rPr>
                <w:rFonts w:ascii="Times New Roman" w:hAnsi="Times New Roman" w:cs="Times New Roman"/>
                <w:sz w:val="28"/>
                <w:szCs w:val="28"/>
              </w:rPr>
              <w:t>разминка, фонетические игры и игры на развитие внимания «Имена, Цвета, Краски »</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3F2532">
            <w:pPr>
              <w:spacing w:after="0"/>
              <w:ind w:right="-120"/>
              <w:rPr>
                <w:rFonts w:ascii="Times New Roman" w:hAnsi="Times New Roman" w:cs="Times New Roman"/>
                <w:sz w:val="28"/>
                <w:szCs w:val="28"/>
              </w:rPr>
            </w:pPr>
            <w:r>
              <w:rPr>
                <w:rFonts w:ascii="Times New Roman" w:hAnsi="Times New Roman" w:cs="Times New Roman"/>
                <w:sz w:val="28"/>
                <w:szCs w:val="28"/>
              </w:rPr>
              <w:t>14</w:t>
            </w:r>
            <w:r w:rsidR="00AC2B22">
              <w:rPr>
                <w:rFonts w:ascii="Times New Roman" w:hAnsi="Times New Roman" w:cs="Times New Roman"/>
                <w:sz w:val="28"/>
                <w:szCs w:val="28"/>
              </w:rPr>
              <w:t>.09</w:t>
            </w:r>
          </w:p>
        </w:tc>
      </w:tr>
      <w:tr w:rsidR="00AC2B22" w:rsidTr="00025753">
        <w:trPr>
          <w:trHeight w:val="1484"/>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lastRenderedPageBreak/>
              <w:t>4</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Ритмопластика. Игры на развитие внимания</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 xml:space="preserve">Активное использование игр на развитие внимания </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3F2532">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Языковая разминка, фонетические игры и игры на развитие внимания «Адвокаты, Садовник и цветник, Эхо, Глухие и немые»</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3F2532">
            <w:pPr>
              <w:spacing w:after="0"/>
              <w:ind w:right="-120"/>
              <w:rPr>
                <w:rFonts w:ascii="Times New Roman" w:hAnsi="Times New Roman" w:cs="Times New Roman"/>
                <w:sz w:val="28"/>
                <w:szCs w:val="28"/>
              </w:rPr>
            </w:pPr>
            <w:r>
              <w:rPr>
                <w:rFonts w:ascii="Times New Roman" w:hAnsi="Times New Roman" w:cs="Times New Roman"/>
                <w:sz w:val="28"/>
                <w:szCs w:val="28"/>
              </w:rPr>
              <w:t>21</w:t>
            </w:r>
            <w:r w:rsidR="00AC2B22">
              <w:rPr>
                <w:rFonts w:ascii="Times New Roman" w:hAnsi="Times New Roman" w:cs="Times New Roman"/>
                <w:sz w:val="28"/>
                <w:szCs w:val="28"/>
              </w:rPr>
              <w:t>.09</w:t>
            </w:r>
          </w:p>
        </w:tc>
      </w:tr>
      <w:tr w:rsidR="00AC2B22" w:rsidTr="00025753">
        <w:trPr>
          <w:trHeight w:val="944"/>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5</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rsidR="00EB12C3" w:rsidRDefault="00EB12C3">
            <w:pPr>
              <w:spacing w:after="0"/>
              <w:rPr>
                <w:rFonts w:ascii="Times New Roman" w:hAnsi="Times New Roman" w:cs="Times New Roman"/>
                <w:sz w:val="28"/>
                <w:szCs w:val="28"/>
              </w:rPr>
            </w:pPr>
            <w:r>
              <w:rPr>
                <w:rFonts w:ascii="Times New Roman" w:hAnsi="Times New Roman" w:cs="Times New Roman"/>
                <w:sz w:val="28"/>
                <w:szCs w:val="28"/>
              </w:rPr>
              <w:t>Отработка сценического этюда «Обращение. Знакомство.</w:t>
            </w:r>
          </w:p>
          <w:p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Зеркало»</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Розыгрыш сценического этюда с участниками кружка, участие в ролях</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EB12C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Интонация, ударение, взаимодействие между членами группы</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EB12C3">
            <w:pPr>
              <w:spacing w:after="0"/>
              <w:ind w:right="-120"/>
              <w:rPr>
                <w:rFonts w:ascii="Times New Roman" w:hAnsi="Times New Roman" w:cs="Times New Roman"/>
                <w:sz w:val="28"/>
                <w:szCs w:val="28"/>
              </w:rPr>
            </w:pPr>
            <w:r>
              <w:rPr>
                <w:rFonts w:ascii="Times New Roman" w:hAnsi="Times New Roman" w:cs="Times New Roman"/>
                <w:sz w:val="28"/>
                <w:szCs w:val="28"/>
              </w:rPr>
              <w:t>28</w:t>
            </w:r>
            <w:r w:rsidR="00AC2B22">
              <w:rPr>
                <w:rFonts w:ascii="Times New Roman" w:hAnsi="Times New Roman" w:cs="Times New Roman"/>
                <w:sz w:val="28"/>
                <w:szCs w:val="28"/>
              </w:rPr>
              <w:t>.09</w:t>
            </w:r>
          </w:p>
        </w:tc>
      </w:tr>
      <w:tr w:rsidR="00AC2B22" w:rsidTr="00025753">
        <w:trPr>
          <w:trHeight w:val="1221"/>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6</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Структура театра, его основные профессии: актёр, режиссёр, сценарист</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Познакомиться со структурой театра его основными профессиями</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EB12C3">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Скороговорки, работа в парах</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EB12C3">
            <w:pPr>
              <w:spacing w:after="0"/>
              <w:ind w:right="-120"/>
              <w:rPr>
                <w:rFonts w:ascii="Times New Roman" w:hAnsi="Times New Roman" w:cs="Times New Roman"/>
                <w:sz w:val="28"/>
                <w:szCs w:val="28"/>
              </w:rPr>
            </w:pPr>
            <w:r>
              <w:rPr>
                <w:rFonts w:ascii="Times New Roman" w:hAnsi="Times New Roman" w:cs="Times New Roman"/>
                <w:sz w:val="28"/>
                <w:szCs w:val="28"/>
              </w:rPr>
              <w:t>5</w:t>
            </w:r>
            <w:r w:rsidR="00AC2B22">
              <w:rPr>
                <w:rFonts w:ascii="Times New Roman" w:hAnsi="Times New Roman" w:cs="Times New Roman"/>
                <w:sz w:val="28"/>
                <w:szCs w:val="28"/>
              </w:rPr>
              <w:t>.10</w:t>
            </w:r>
          </w:p>
        </w:tc>
      </w:tr>
      <w:tr w:rsidR="00AC2B22" w:rsidTr="00025753">
        <w:trPr>
          <w:trHeight w:val="962"/>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7</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Дикция. Выразительное чтение отрывков</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Выразительно читать отрывки из художественной литературы</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EB12C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w:t>
            </w:r>
            <w:r w:rsidR="00AC2B22">
              <w:rPr>
                <w:rFonts w:ascii="Times New Roman" w:eastAsia="Calibri" w:hAnsi="Times New Roman" w:cs="Times New Roman"/>
                <w:sz w:val="28"/>
                <w:szCs w:val="28"/>
                <w:lang w:eastAsia="en-US"/>
              </w:rPr>
              <w:t>онолог</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EB12C3">
            <w:pPr>
              <w:spacing w:after="0"/>
              <w:ind w:right="-120"/>
              <w:rPr>
                <w:rFonts w:ascii="Times New Roman" w:hAnsi="Times New Roman" w:cs="Times New Roman"/>
                <w:sz w:val="28"/>
                <w:szCs w:val="28"/>
              </w:rPr>
            </w:pPr>
            <w:r>
              <w:rPr>
                <w:rFonts w:ascii="Times New Roman" w:hAnsi="Times New Roman" w:cs="Times New Roman"/>
                <w:sz w:val="28"/>
                <w:szCs w:val="28"/>
              </w:rPr>
              <w:t>12</w:t>
            </w:r>
            <w:r w:rsidR="00AC2B22">
              <w:rPr>
                <w:rFonts w:ascii="Times New Roman" w:hAnsi="Times New Roman" w:cs="Times New Roman"/>
                <w:sz w:val="28"/>
                <w:szCs w:val="28"/>
              </w:rPr>
              <w:t>.10</w:t>
            </w:r>
          </w:p>
        </w:tc>
      </w:tr>
      <w:tr w:rsidR="00AC2B22" w:rsidTr="00025753">
        <w:trPr>
          <w:trHeight w:val="1372"/>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lastRenderedPageBreak/>
              <w:t>8</w:t>
            </w:r>
          </w:p>
        </w:tc>
        <w:tc>
          <w:tcPr>
            <w:tcW w:w="1948" w:type="dxa"/>
            <w:gridSpan w:val="2"/>
            <w:tcBorders>
              <w:top w:val="single" w:sz="4" w:space="0" w:color="auto"/>
              <w:left w:val="single" w:sz="4" w:space="0" w:color="auto"/>
              <w:bottom w:val="single" w:sz="4" w:space="0" w:color="auto"/>
              <w:right w:val="single" w:sz="4" w:space="0" w:color="auto"/>
            </w:tcBorders>
          </w:tcPr>
          <w:p w:rsidR="00AC2B22" w:rsidRDefault="00832A73">
            <w:pPr>
              <w:spacing w:after="0"/>
              <w:rPr>
                <w:rFonts w:ascii="Times New Roman" w:hAnsi="Times New Roman" w:cs="Times New Roman"/>
                <w:sz w:val="28"/>
                <w:szCs w:val="28"/>
              </w:rPr>
            </w:pPr>
            <w:r>
              <w:rPr>
                <w:rFonts w:ascii="Times New Roman" w:hAnsi="Times New Roman" w:cs="Times New Roman"/>
                <w:sz w:val="28"/>
                <w:szCs w:val="28"/>
              </w:rPr>
              <w:t>Раздел «Театральная игра»</w:t>
            </w:r>
          </w:p>
        </w:tc>
        <w:tc>
          <w:tcPr>
            <w:tcW w:w="1967" w:type="dxa"/>
            <w:tcBorders>
              <w:top w:val="single" w:sz="4" w:space="0" w:color="auto"/>
              <w:left w:val="single" w:sz="4" w:space="0" w:color="auto"/>
              <w:bottom w:val="single" w:sz="4" w:space="0" w:color="auto"/>
              <w:right w:val="single" w:sz="4" w:space="0" w:color="auto"/>
            </w:tcBorders>
            <w:hideMark/>
          </w:tcPr>
          <w:p w:rsidR="00AC2B22" w:rsidRDefault="00C15AD4">
            <w:pPr>
              <w:spacing w:after="0"/>
              <w:rPr>
                <w:rFonts w:ascii="Times New Roman" w:hAnsi="Times New Roman" w:cs="Times New Roman"/>
                <w:sz w:val="28"/>
                <w:szCs w:val="28"/>
              </w:rPr>
            </w:pPr>
            <w:r>
              <w:rPr>
                <w:rFonts w:ascii="Times New Roman" w:hAnsi="Times New Roman" w:cs="Times New Roman"/>
                <w:sz w:val="28"/>
                <w:szCs w:val="28"/>
              </w:rPr>
              <w:t>Сказка «Морозко»; распределение ролей</w:t>
            </w:r>
          </w:p>
        </w:tc>
        <w:tc>
          <w:tcPr>
            <w:tcW w:w="843" w:type="dxa"/>
            <w:gridSpan w:val="3"/>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C15AD4">
            <w:pPr>
              <w:spacing w:after="0"/>
              <w:rPr>
                <w:rFonts w:ascii="Times New Roman" w:hAnsi="Times New Roman" w:cs="Times New Roman"/>
                <w:sz w:val="28"/>
                <w:szCs w:val="28"/>
              </w:rPr>
            </w:pPr>
            <w:r>
              <w:rPr>
                <w:rFonts w:ascii="Times New Roman" w:hAnsi="Times New Roman" w:cs="Times New Roman"/>
                <w:sz w:val="28"/>
                <w:szCs w:val="28"/>
              </w:rPr>
              <w:t>Познакомиться со сценарием сказки, распределить роли, первичное ознакомление</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AC2B22">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Устная беседа</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C15AD4">
            <w:pPr>
              <w:spacing w:after="0"/>
              <w:ind w:right="-120"/>
              <w:rPr>
                <w:rFonts w:ascii="Times New Roman" w:hAnsi="Times New Roman" w:cs="Times New Roman"/>
                <w:sz w:val="28"/>
                <w:szCs w:val="28"/>
              </w:rPr>
            </w:pPr>
            <w:r>
              <w:rPr>
                <w:rFonts w:ascii="Times New Roman" w:hAnsi="Times New Roman" w:cs="Times New Roman"/>
                <w:sz w:val="28"/>
                <w:szCs w:val="28"/>
              </w:rPr>
              <w:t>19</w:t>
            </w:r>
            <w:r w:rsidR="00AC2B22">
              <w:rPr>
                <w:rFonts w:ascii="Times New Roman" w:hAnsi="Times New Roman" w:cs="Times New Roman"/>
                <w:sz w:val="28"/>
                <w:szCs w:val="28"/>
              </w:rPr>
              <w:t>.10</w:t>
            </w:r>
          </w:p>
        </w:tc>
      </w:tr>
      <w:tr w:rsidR="00AC2B22" w:rsidTr="00025753">
        <w:trPr>
          <w:trHeight w:val="209"/>
        </w:trPr>
        <w:tc>
          <w:tcPr>
            <w:tcW w:w="15153" w:type="dxa"/>
            <w:gridSpan w:val="11"/>
            <w:tcBorders>
              <w:top w:val="single" w:sz="4" w:space="0" w:color="auto"/>
              <w:left w:val="single" w:sz="4" w:space="0" w:color="auto"/>
              <w:bottom w:val="single" w:sz="4" w:space="0" w:color="auto"/>
              <w:right w:val="single" w:sz="4" w:space="0" w:color="auto"/>
            </w:tcBorders>
          </w:tcPr>
          <w:p w:rsidR="00AC2B22" w:rsidRDefault="00AC2B22">
            <w:pPr>
              <w:autoSpaceDE w:val="0"/>
              <w:autoSpaceDN w:val="0"/>
              <w:adjustRightInd w:val="0"/>
              <w:spacing w:after="0"/>
              <w:rPr>
                <w:rFonts w:ascii="Times New Roman" w:hAnsi="Times New Roman" w:cs="Times New Roman"/>
                <w:sz w:val="24"/>
                <w:szCs w:val="24"/>
              </w:rPr>
            </w:pPr>
          </w:p>
        </w:tc>
      </w:tr>
      <w:tr w:rsidR="00AC2B22" w:rsidTr="00025753">
        <w:trPr>
          <w:trHeight w:val="1506"/>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9</w:t>
            </w:r>
          </w:p>
        </w:tc>
        <w:tc>
          <w:tcPr>
            <w:tcW w:w="1805" w:type="dxa"/>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AC2B22" w:rsidRDefault="00284128">
            <w:pPr>
              <w:spacing w:after="0"/>
              <w:rPr>
                <w:rFonts w:ascii="Times New Roman" w:hAnsi="Times New Roman" w:cs="Times New Roman"/>
                <w:sz w:val="28"/>
                <w:szCs w:val="28"/>
              </w:rPr>
            </w:pPr>
            <w:r>
              <w:rPr>
                <w:rFonts w:ascii="Times New Roman" w:hAnsi="Times New Roman" w:cs="Times New Roman"/>
                <w:sz w:val="28"/>
                <w:szCs w:val="28"/>
              </w:rPr>
              <w:t>Поведение п</w:t>
            </w:r>
            <w:r w:rsidR="00C15AD4">
              <w:rPr>
                <w:rFonts w:ascii="Times New Roman" w:hAnsi="Times New Roman" w:cs="Times New Roman"/>
                <w:sz w:val="28"/>
                <w:szCs w:val="28"/>
              </w:rPr>
              <w:t>е</w:t>
            </w:r>
            <w:r>
              <w:rPr>
                <w:rFonts w:ascii="Times New Roman" w:hAnsi="Times New Roman" w:cs="Times New Roman"/>
                <w:sz w:val="28"/>
                <w:szCs w:val="28"/>
              </w:rPr>
              <w:t>р</w:t>
            </w:r>
            <w:r w:rsidR="00C15AD4">
              <w:rPr>
                <w:rFonts w:ascii="Times New Roman" w:hAnsi="Times New Roman" w:cs="Times New Roman"/>
                <w:sz w:val="28"/>
                <w:szCs w:val="28"/>
              </w:rPr>
              <w:t>сонажей на сцене; декорации</w:t>
            </w:r>
          </w:p>
        </w:tc>
        <w:tc>
          <w:tcPr>
            <w:tcW w:w="704"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C15AD4">
            <w:pPr>
              <w:spacing w:after="0"/>
              <w:rPr>
                <w:rFonts w:ascii="Times New Roman" w:hAnsi="Times New Roman" w:cs="Times New Roman"/>
                <w:sz w:val="28"/>
                <w:szCs w:val="28"/>
              </w:rPr>
            </w:pPr>
            <w:r>
              <w:rPr>
                <w:rFonts w:ascii="Times New Roman" w:hAnsi="Times New Roman" w:cs="Times New Roman"/>
                <w:sz w:val="28"/>
                <w:szCs w:val="28"/>
              </w:rPr>
              <w:t>Правила поведения на сцене; разработка декораций</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C15AD4">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Макет домика, ёлки</w:t>
            </w:r>
            <w:r w:rsidR="00284128">
              <w:rPr>
                <w:rFonts w:ascii="Times New Roman" w:eastAsia="Calibri" w:hAnsi="Times New Roman" w:cs="Times New Roman"/>
                <w:sz w:val="28"/>
                <w:szCs w:val="28"/>
                <w:lang w:eastAsia="en-US"/>
              </w:rPr>
              <w:t>, печка</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C15AD4">
            <w:pPr>
              <w:spacing w:after="0"/>
              <w:ind w:right="-120"/>
              <w:rPr>
                <w:rFonts w:ascii="Times New Roman" w:hAnsi="Times New Roman" w:cs="Times New Roman"/>
                <w:sz w:val="28"/>
                <w:szCs w:val="28"/>
              </w:rPr>
            </w:pPr>
            <w:r>
              <w:rPr>
                <w:rFonts w:ascii="Times New Roman" w:hAnsi="Times New Roman" w:cs="Times New Roman"/>
                <w:sz w:val="28"/>
                <w:szCs w:val="28"/>
              </w:rPr>
              <w:t>2</w:t>
            </w:r>
            <w:r w:rsidR="00AC2B22">
              <w:rPr>
                <w:rFonts w:ascii="Times New Roman" w:hAnsi="Times New Roman" w:cs="Times New Roman"/>
                <w:sz w:val="28"/>
                <w:szCs w:val="28"/>
              </w:rPr>
              <w:t>.11</w:t>
            </w:r>
          </w:p>
        </w:tc>
      </w:tr>
      <w:tr w:rsidR="00AC2B22" w:rsidTr="00025753">
        <w:trPr>
          <w:trHeight w:val="1152"/>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10</w:t>
            </w:r>
          </w:p>
        </w:tc>
        <w:tc>
          <w:tcPr>
            <w:tcW w:w="1805" w:type="dxa"/>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AC2B22" w:rsidRDefault="00284128">
            <w:pPr>
              <w:spacing w:after="0"/>
              <w:rPr>
                <w:rFonts w:ascii="Times New Roman" w:hAnsi="Times New Roman" w:cs="Times New Roman"/>
                <w:sz w:val="28"/>
                <w:szCs w:val="28"/>
              </w:rPr>
            </w:pPr>
            <w:r>
              <w:rPr>
                <w:rFonts w:ascii="Times New Roman" w:hAnsi="Times New Roman" w:cs="Times New Roman"/>
                <w:sz w:val="28"/>
                <w:szCs w:val="28"/>
              </w:rPr>
              <w:t>Сказка «Морозко»; сценические эффекты</w:t>
            </w:r>
          </w:p>
        </w:tc>
        <w:tc>
          <w:tcPr>
            <w:tcW w:w="704"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both"/>
              <w:rPr>
                <w:rFonts w:ascii="Times New Roman" w:hAnsi="Times New Roman" w:cs="Times New Roman"/>
                <w:sz w:val="28"/>
                <w:szCs w:val="28"/>
              </w:rPr>
            </w:pPr>
            <w:r>
              <w:rPr>
                <w:rFonts w:ascii="Times New Roman" w:hAnsi="Times New Roman" w:cs="Times New Roman"/>
                <w:sz w:val="28"/>
                <w:szCs w:val="28"/>
              </w:rPr>
              <w:t xml:space="preserve">комбинированный </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284128">
            <w:pPr>
              <w:spacing w:after="0"/>
              <w:rPr>
                <w:rFonts w:ascii="Times New Roman" w:hAnsi="Times New Roman" w:cs="Times New Roman"/>
                <w:sz w:val="28"/>
                <w:szCs w:val="28"/>
              </w:rPr>
            </w:pPr>
            <w:r>
              <w:rPr>
                <w:rFonts w:ascii="Times New Roman" w:hAnsi="Times New Roman" w:cs="Times New Roman"/>
                <w:sz w:val="28"/>
                <w:szCs w:val="28"/>
              </w:rPr>
              <w:t>Знать и использовать разные сценические эффекты на практике</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284128">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Сценические эффекты</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284128">
            <w:pPr>
              <w:spacing w:after="0"/>
              <w:ind w:right="-120"/>
              <w:rPr>
                <w:rFonts w:ascii="Times New Roman" w:hAnsi="Times New Roman" w:cs="Times New Roman"/>
                <w:sz w:val="28"/>
                <w:szCs w:val="28"/>
              </w:rPr>
            </w:pPr>
            <w:r>
              <w:rPr>
                <w:rFonts w:ascii="Times New Roman" w:hAnsi="Times New Roman" w:cs="Times New Roman"/>
                <w:sz w:val="28"/>
                <w:szCs w:val="28"/>
              </w:rPr>
              <w:t>9</w:t>
            </w:r>
            <w:r w:rsidR="00AC2B22">
              <w:rPr>
                <w:rFonts w:ascii="Times New Roman" w:hAnsi="Times New Roman" w:cs="Times New Roman"/>
                <w:sz w:val="28"/>
                <w:szCs w:val="28"/>
              </w:rPr>
              <w:t>.11</w:t>
            </w:r>
          </w:p>
        </w:tc>
      </w:tr>
      <w:tr w:rsidR="00AC2B22" w:rsidTr="00025753">
        <w:trPr>
          <w:trHeight w:val="1236"/>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11</w:t>
            </w:r>
          </w:p>
        </w:tc>
        <w:tc>
          <w:tcPr>
            <w:tcW w:w="1805"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 xml:space="preserve">Сказка «Морозко»; музыкальное сопровождение </w:t>
            </w:r>
          </w:p>
        </w:tc>
        <w:tc>
          <w:tcPr>
            <w:tcW w:w="704"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Репетировать отдельные моменты с музыкальным сопровождением</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4C710F">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Устная речь, игра в театре</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4C710F">
            <w:pPr>
              <w:spacing w:after="0"/>
              <w:ind w:right="-120"/>
              <w:rPr>
                <w:rFonts w:ascii="Times New Roman" w:hAnsi="Times New Roman" w:cs="Times New Roman"/>
                <w:sz w:val="28"/>
                <w:szCs w:val="28"/>
              </w:rPr>
            </w:pPr>
            <w:r>
              <w:rPr>
                <w:rFonts w:ascii="Times New Roman" w:hAnsi="Times New Roman" w:cs="Times New Roman"/>
                <w:sz w:val="28"/>
                <w:szCs w:val="28"/>
              </w:rPr>
              <w:t>16</w:t>
            </w:r>
            <w:r w:rsidR="00AC2B22">
              <w:rPr>
                <w:rFonts w:ascii="Times New Roman" w:hAnsi="Times New Roman" w:cs="Times New Roman"/>
                <w:sz w:val="28"/>
                <w:szCs w:val="28"/>
              </w:rPr>
              <w:t>.11</w:t>
            </w:r>
          </w:p>
        </w:tc>
      </w:tr>
      <w:tr w:rsidR="00AC2B22" w:rsidTr="00025753">
        <w:trPr>
          <w:trHeight w:val="1295"/>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12</w:t>
            </w:r>
          </w:p>
        </w:tc>
        <w:tc>
          <w:tcPr>
            <w:tcW w:w="1805" w:type="dxa"/>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 xml:space="preserve">Сказка «Морозко», изготовление эскизов, декораций, костюмов </w:t>
            </w:r>
          </w:p>
        </w:tc>
        <w:tc>
          <w:tcPr>
            <w:tcW w:w="704"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4C710F">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Декорации, костюмы, эскизы</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4C710F">
            <w:pPr>
              <w:spacing w:after="0"/>
              <w:ind w:right="-120"/>
              <w:rPr>
                <w:rFonts w:ascii="Times New Roman" w:hAnsi="Times New Roman" w:cs="Times New Roman"/>
                <w:sz w:val="28"/>
                <w:szCs w:val="28"/>
              </w:rPr>
            </w:pPr>
            <w:r>
              <w:rPr>
                <w:rFonts w:ascii="Times New Roman" w:hAnsi="Times New Roman" w:cs="Times New Roman"/>
                <w:sz w:val="28"/>
                <w:szCs w:val="28"/>
              </w:rPr>
              <w:t>23</w:t>
            </w:r>
            <w:r w:rsidR="00AC2B22">
              <w:rPr>
                <w:rFonts w:ascii="Times New Roman" w:hAnsi="Times New Roman" w:cs="Times New Roman"/>
                <w:sz w:val="28"/>
                <w:szCs w:val="28"/>
              </w:rPr>
              <w:t>.11</w:t>
            </w:r>
          </w:p>
        </w:tc>
      </w:tr>
      <w:tr w:rsidR="00AC2B22" w:rsidTr="00025753">
        <w:trPr>
          <w:trHeight w:val="1365"/>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lastRenderedPageBreak/>
              <w:t>13</w:t>
            </w:r>
          </w:p>
        </w:tc>
        <w:tc>
          <w:tcPr>
            <w:tcW w:w="1805" w:type="dxa"/>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Сказка «Морозко», репетиция сцены 1-3</w:t>
            </w:r>
          </w:p>
        </w:tc>
        <w:tc>
          <w:tcPr>
            <w:tcW w:w="704"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E50B55">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30.11</w:t>
            </w:r>
          </w:p>
        </w:tc>
      </w:tr>
      <w:tr w:rsidR="00AC2B22" w:rsidTr="00025753">
        <w:trPr>
          <w:trHeight w:val="1157"/>
        </w:trPr>
        <w:tc>
          <w:tcPr>
            <w:tcW w:w="551" w:type="dxa"/>
            <w:tcBorders>
              <w:top w:val="single" w:sz="4" w:space="0" w:color="auto"/>
              <w:left w:val="single" w:sz="4" w:space="0" w:color="auto"/>
              <w:bottom w:val="single" w:sz="4" w:space="0" w:color="auto"/>
              <w:right w:val="single" w:sz="4" w:space="0" w:color="auto"/>
            </w:tcBorders>
            <w:hideMark/>
          </w:tcPr>
          <w:p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14</w:t>
            </w:r>
          </w:p>
        </w:tc>
        <w:tc>
          <w:tcPr>
            <w:tcW w:w="1805" w:type="dxa"/>
            <w:tcBorders>
              <w:top w:val="single" w:sz="4" w:space="0" w:color="auto"/>
              <w:left w:val="single" w:sz="4" w:space="0" w:color="auto"/>
              <w:bottom w:val="single" w:sz="4" w:space="0" w:color="auto"/>
              <w:right w:val="single" w:sz="4" w:space="0" w:color="auto"/>
            </w:tcBorders>
          </w:tcPr>
          <w:p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 xml:space="preserve">Сказка «Морозко», репетиция сцены 1-6 </w:t>
            </w:r>
          </w:p>
        </w:tc>
        <w:tc>
          <w:tcPr>
            <w:tcW w:w="704" w:type="dxa"/>
            <w:gridSpan w:val="2"/>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tcPr>
          <w:p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rsidR="00AC2B22" w:rsidRDefault="00E50B55">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rsidR="00AC2B22"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7</w:t>
            </w:r>
            <w:r w:rsidR="00AC2B22">
              <w:rPr>
                <w:rFonts w:ascii="Times New Roman" w:hAnsi="Times New Roman" w:cs="Times New Roman"/>
                <w:sz w:val="28"/>
                <w:szCs w:val="28"/>
              </w:rPr>
              <w:t>.12</w:t>
            </w:r>
          </w:p>
        </w:tc>
      </w:tr>
      <w:tr w:rsidR="00E50B55" w:rsidTr="00025753">
        <w:trPr>
          <w:trHeight w:val="1227"/>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15</w:t>
            </w:r>
          </w:p>
        </w:tc>
        <w:tc>
          <w:tcPr>
            <w:tcW w:w="1805"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Генеральная репетиция сказки «морозки»</w:t>
            </w:r>
          </w:p>
        </w:tc>
        <w:tc>
          <w:tcPr>
            <w:tcW w:w="704" w:type="dxa"/>
            <w:gridSpan w:val="2"/>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E50B55" w:rsidP="00E50B55">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rsidR="00E50B55" w:rsidRDefault="00E50B55" w:rsidP="00E50B55">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rsidR="00E50B55"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14.12</w:t>
            </w:r>
          </w:p>
        </w:tc>
      </w:tr>
      <w:tr w:rsidR="00E50B55" w:rsidTr="00025753">
        <w:trPr>
          <w:trHeight w:val="1094"/>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16</w:t>
            </w:r>
          </w:p>
        </w:tc>
        <w:tc>
          <w:tcPr>
            <w:tcW w:w="1805" w:type="dxa"/>
            <w:tcBorders>
              <w:top w:val="single" w:sz="4" w:space="0" w:color="auto"/>
              <w:left w:val="single" w:sz="4" w:space="0" w:color="auto"/>
              <w:bottom w:val="single" w:sz="4" w:space="0" w:color="auto"/>
              <w:right w:val="single" w:sz="4" w:space="0" w:color="auto"/>
            </w:tcBorders>
          </w:tcPr>
          <w:p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7F651C" w:rsidRDefault="00E50B55">
            <w:pPr>
              <w:spacing w:after="0"/>
              <w:rPr>
                <w:rFonts w:ascii="Times New Roman" w:hAnsi="Times New Roman" w:cs="Times New Roman"/>
                <w:sz w:val="28"/>
                <w:szCs w:val="28"/>
              </w:rPr>
            </w:pPr>
            <w:r>
              <w:rPr>
                <w:rFonts w:ascii="Times New Roman" w:hAnsi="Times New Roman" w:cs="Times New Roman"/>
                <w:sz w:val="28"/>
                <w:szCs w:val="28"/>
              </w:rPr>
              <w:t>Выступление со спектаклем «Морозко»,</w:t>
            </w:r>
          </w:p>
          <w:p w:rsidR="00E50B55" w:rsidRDefault="007F651C">
            <w:pPr>
              <w:spacing w:after="0"/>
              <w:rPr>
                <w:rFonts w:ascii="Times New Roman" w:hAnsi="Times New Roman" w:cs="Times New Roman"/>
                <w:sz w:val="28"/>
                <w:szCs w:val="28"/>
              </w:rPr>
            </w:pPr>
            <w:r>
              <w:rPr>
                <w:rFonts w:ascii="Times New Roman" w:hAnsi="Times New Roman" w:cs="Times New Roman"/>
                <w:sz w:val="28"/>
                <w:szCs w:val="28"/>
              </w:rPr>
              <w:t>Анализ дела и самоанализ участников</w:t>
            </w:r>
          </w:p>
        </w:tc>
        <w:tc>
          <w:tcPr>
            <w:tcW w:w="704" w:type="dxa"/>
            <w:gridSpan w:val="2"/>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7F651C">
            <w:pPr>
              <w:spacing w:after="0"/>
              <w:rPr>
                <w:rFonts w:ascii="Times New Roman" w:hAnsi="Times New Roman" w:cs="Times New Roman"/>
                <w:sz w:val="28"/>
                <w:szCs w:val="28"/>
              </w:rPr>
            </w:pPr>
            <w:r>
              <w:rPr>
                <w:rFonts w:ascii="Times New Roman" w:hAnsi="Times New Roman" w:cs="Times New Roman"/>
                <w:sz w:val="28"/>
                <w:szCs w:val="28"/>
              </w:rPr>
              <w:t>Выступление участников в спектакле</w:t>
            </w:r>
          </w:p>
        </w:tc>
        <w:tc>
          <w:tcPr>
            <w:tcW w:w="3001" w:type="dxa"/>
            <w:tcBorders>
              <w:top w:val="single" w:sz="4" w:space="0" w:color="auto"/>
              <w:left w:val="single" w:sz="4" w:space="0" w:color="auto"/>
              <w:bottom w:val="single" w:sz="4" w:space="0" w:color="auto"/>
              <w:right w:val="single" w:sz="4" w:space="0" w:color="auto"/>
            </w:tcBorders>
            <w:hideMark/>
          </w:tcPr>
          <w:p w:rsidR="00E50B55" w:rsidRDefault="007F651C">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rsidR="00E50B55"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21.12</w:t>
            </w:r>
          </w:p>
        </w:tc>
      </w:tr>
      <w:tr w:rsidR="00E50B55" w:rsidTr="00025753">
        <w:trPr>
          <w:trHeight w:val="269"/>
        </w:trPr>
        <w:tc>
          <w:tcPr>
            <w:tcW w:w="15153" w:type="dxa"/>
            <w:gridSpan w:val="11"/>
            <w:tcBorders>
              <w:top w:val="single" w:sz="4" w:space="0" w:color="auto"/>
              <w:left w:val="single" w:sz="4" w:space="0" w:color="auto"/>
              <w:bottom w:val="single" w:sz="4" w:space="0" w:color="auto"/>
              <w:right w:val="single" w:sz="4" w:space="0" w:color="auto"/>
            </w:tcBorders>
          </w:tcPr>
          <w:p w:rsidR="00E50B55" w:rsidRDefault="00E50B55">
            <w:pPr>
              <w:spacing w:after="0"/>
              <w:ind w:right="-120"/>
              <w:rPr>
                <w:rFonts w:ascii="Times New Roman" w:hAnsi="Times New Roman" w:cs="Times New Roman"/>
                <w:sz w:val="28"/>
                <w:szCs w:val="28"/>
              </w:rPr>
            </w:pPr>
          </w:p>
        </w:tc>
      </w:tr>
      <w:tr w:rsidR="00E50B55" w:rsidTr="00025753">
        <w:trPr>
          <w:trHeight w:val="1236"/>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17</w:t>
            </w:r>
          </w:p>
        </w:tc>
        <w:tc>
          <w:tcPr>
            <w:tcW w:w="1805" w:type="dxa"/>
            <w:tcBorders>
              <w:top w:val="single" w:sz="4" w:space="0" w:color="auto"/>
              <w:left w:val="single" w:sz="4" w:space="0" w:color="auto"/>
              <w:bottom w:val="single" w:sz="4" w:space="0" w:color="auto"/>
              <w:right w:val="single" w:sz="4" w:space="0" w:color="auto"/>
            </w:tcBorders>
          </w:tcPr>
          <w:p w:rsidR="00E50B55" w:rsidRDefault="001D054E">
            <w:pPr>
              <w:spacing w:after="0"/>
              <w:rPr>
                <w:rFonts w:ascii="Times New Roman" w:hAnsi="Times New Roman" w:cs="Times New Roman"/>
                <w:sz w:val="28"/>
                <w:szCs w:val="28"/>
              </w:rPr>
            </w:pPr>
            <w:r>
              <w:rPr>
                <w:rFonts w:ascii="Times New Roman" w:hAnsi="Times New Roman" w:cs="Times New Roman"/>
                <w:sz w:val="28"/>
                <w:szCs w:val="28"/>
              </w:rPr>
              <w:t>Раздел «Этикет и этика»</w:t>
            </w:r>
          </w:p>
        </w:tc>
        <w:tc>
          <w:tcPr>
            <w:tcW w:w="2249" w:type="dxa"/>
            <w:gridSpan w:val="3"/>
            <w:tcBorders>
              <w:top w:val="single" w:sz="4" w:space="0" w:color="auto"/>
              <w:left w:val="single" w:sz="4" w:space="0" w:color="auto"/>
              <w:bottom w:val="single" w:sz="4" w:space="0" w:color="auto"/>
              <w:right w:val="single" w:sz="4" w:space="0" w:color="auto"/>
            </w:tcBorders>
            <w:hideMark/>
          </w:tcPr>
          <w:p w:rsidR="00E50B55" w:rsidRDefault="001D054E">
            <w:pPr>
              <w:spacing w:after="0"/>
              <w:rPr>
                <w:rFonts w:ascii="Times New Roman" w:hAnsi="Times New Roman" w:cs="Times New Roman"/>
                <w:sz w:val="28"/>
                <w:szCs w:val="28"/>
              </w:rPr>
            </w:pPr>
            <w:r>
              <w:rPr>
                <w:rFonts w:ascii="Times New Roman" w:hAnsi="Times New Roman" w:cs="Times New Roman"/>
                <w:sz w:val="28"/>
                <w:szCs w:val="28"/>
              </w:rPr>
              <w:t>Этикет и этика</w:t>
            </w:r>
          </w:p>
        </w:tc>
        <w:tc>
          <w:tcPr>
            <w:tcW w:w="704" w:type="dxa"/>
            <w:gridSpan w:val="2"/>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1D054E">
            <w:pPr>
              <w:spacing w:after="0"/>
              <w:rPr>
                <w:rFonts w:ascii="Times New Roman" w:hAnsi="Times New Roman" w:cs="Times New Roman"/>
                <w:sz w:val="28"/>
                <w:szCs w:val="28"/>
              </w:rPr>
            </w:pPr>
            <w:r>
              <w:rPr>
                <w:rFonts w:ascii="Times New Roman" w:hAnsi="Times New Roman" w:cs="Times New Roman"/>
                <w:sz w:val="28"/>
                <w:szCs w:val="28"/>
              </w:rPr>
              <w:t>Познакомить с понятиями этикета и этики</w:t>
            </w:r>
          </w:p>
        </w:tc>
        <w:tc>
          <w:tcPr>
            <w:tcW w:w="3001" w:type="dxa"/>
            <w:tcBorders>
              <w:top w:val="single" w:sz="4" w:space="0" w:color="auto"/>
              <w:left w:val="single" w:sz="4" w:space="0" w:color="auto"/>
              <w:bottom w:val="single" w:sz="4" w:space="0" w:color="auto"/>
              <w:right w:val="single" w:sz="4" w:space="0" w:color="auto"/>
            </w:tcBorders>
            <w:hideMark/>
          </w:tcPr>
          <w:p w:rsidR="00E50B55" w:rsidRDefault="001D054E">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 xml:space="preserve">Языковая разминка, фонетические игры и игры на развитие внимания </w:t>
            </w:r>
          </w:p>
        </w:tc>
        <w:tc>
          <w:tcPr>
            <w:tcW w:w="937" w:type="dxa"/>
            <w:tcBorders>
              <w:top w:val="single" w:sz="4" w:space="0" w:color="auto"/>
              <w:left w:val="single" w:sz="4" w:space="0" w:color="auto"/>
              <w:bottom w:val="single" w:sz="4" w:space="0" w:color="auto"/>
              <w:right w:val="single" w:sz="4" w:space="0" w:color="auto"/>
            </w:tcBorders>
            <w:hideMark/>
          </w:tcPr>
          <w:p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11</w:t>
            </w:r>
            <w:r w:rsidR="00E50B55">
              <w:rPr>
                <w:rFonts w:ascii="Times New Roman" w:hAnsi="Times New Roman" w:cs="Times New Roman"/>
                <w:sz w:val="28"/>
                <w:szCs w:val="28"/>
              </w:rPr>
              <w:t>.01</w:t>
            </w:r>
          </w:p>
        </w:tc>
      </w:tr>
      <w:tr w:rsidR="00E50B55" w:rsidTr="00025753">
        <w:trPr>
          <w:trHeight w:val="1214"/>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lastRenderedPageBreak/>
              <w:t>18</w:t>
            </w:r>
          </w:p>
        </w:tc>
        <w:tc>
          <w:tcPr>
            <w:tcW w:w="1805" w:type="dxa"/>
            <w:tcBorders>
              <w:top w:val="single" w:sz="4" w:space="0" w:color="auto"/>
              <w:left w:val="single" w:sz="4" w:space="0" w:color="auto"/>
              <w:bottom w:val="single" w:sz="4" w:space="0" w:color="auto"/>
              <w:right w:val="single" w:sz="4" w:space="0" w:color="auto"/>
            </w:tcBorders>
          </w:tcPr>
          <w:p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E50B55" w:rsidRDefault="00891E80">
            <w:pPr>
              <w:spacing w:after="0"/>
              <w:rPr>
                <w:rFonts w:ascii="Times New Roman" w:hAnsi="Times New Roman" w:cs="Times New Roman"/>
                <w:sz w:val="28"/>
                <w:szCs w:val="28"/>
              </w:rPr>
            </w:pPr>
            <w:r>
              <w:rPr>
                <w:rFonts w:ascii="Times New Roman" w:hAnsi="Times New Roman" w:cs="Times New Roman"/>
                <w:sz w:val="28"/>
                <w:szCs w:val="28"/>
              </w:rPr>
              <w:t xml:space="preserve">Похвала и комплимент </w:t>
            </w:r>
          </w:p>
        </w:tc>
        <w:tc>
          <w:tcPr>
            <w:tcW w:w="704" w:type="dxa"/>
            <w:gridSpan w:val="2"/>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F07F79">
            <w:pPr>
              <w:spacing w:after="0"/>
              <w:rPr>
                <w:rFonts w:ascii="Times New Roman" w:hAnsi="Times New Roman" w:cs="Times New Roman"/>
                <w:sz w:val="28"/>
                <w:szCs w:val="28"/>
              </w:rPr>
            </w:pPr>
            <w:r>
              <w:rPr>
                <w:rFonts w:ascii="Times New Roman" w:hAnsi="Times New Roman" w:cs="Times New Roman"/>
                <w:sz w:val="28"/>
                <w:szCs w:val="28"/>
              </w:rPr>
              <w:t>Уметь различать похвалу и комплимент; уметь говорить комплименты</w:t>
            </w:r>
          </w:p>
        </w:tc>
        <w:tc>
          <w:tcPr>
            <w:tcW w:w="3001" w:type="dxa"/>
            <w:tcBorders>
              <w:top w:val="single" w:sz="4" w:space="0" w:color="auto"/>
              <w:left w:val="single" w:sz="4" w:space="0" w:color="auto"/>
              <w:bottom w:val="single" w:sz="4" w:space="0" w:color="auto"/>
              <w:right w:val="single" w:sz="4" w:space="0" w:color="auto"/>
            </w:tcBorders>
          </w:tcPr>
          <w:p w:rsidR="00E50B55" w:rsidRDefault="00891E80">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Ролевая </w:t>
            </w:r>
            <w:r w:rsidR="00F07F79">
              <w:rPr>
                <w:rFonts w:ascii="Times New Roman" w:eastAsia="Calibri" w:hAnsi="Times New Roman" w:cs="Times New Roman"/>
                <w:sz w:val="28"/>
                <w:szCs w:val="28"/>
                <w:lang w:eastAsia="en-US"/>
              </w:rPr>
              <w:t xml:space="preserve"> ситуативная </w:t>
            </w:r>
            <w:r>
              <w:rPr>
                <w:rFonts w:ascii="Times New Roman" w:eastAsia="Calibri" w:hAnsi="Times New Roman" w:cs="Times New Roman"/>
                <w:sz w:val="28"/>
                <w:szCs w:val="28"/>
                <w:lang w:eastAsia="en-US"/>
              </w:rPr>
              <w:t>игра</w:t>
            </w:r>
            <w:r w:rsidR="00F07F79">
              <w:rPr>
                <w:rFonts w:ascii="Times New Roman" w:eastAsia="Calibri" w:hAnsi="Times New Roman" w:cs="Times New Roman"/>
                <w:sz w:val="28"/>
                <w:szCs w:val="28"/>
                <w:lang w:eastAsia="en-US"/>
              </w:rPr>
              <w:t xml:space="preserve"> «Комплимент»</w:t>
            </w:r>
          </w:p>
        </w:tc>
        <w:tc>
          <w:tcPr>
            <w:tcW w:w="937" w:type="dxa"/>
            <w:tcBorders>
              <w:top w:val="single" w:sz="4" w:space="0" w:color="auto"/>
              <w:left w:val="single" w:sz="4" w:space="0" w:color="auto"/>
              <w:bottom w:val="single" w:sz="4" w:space="0" w:color="auto"/>
              <w:right w:val="single" w:sz="4" w:space="0" w:color="auto"/>
            </w:tcBorders>
            <w:hideMark/>
          </w:tcPr>
          <w:p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18</w:t>
            </w:r>
            <w:r w:rsidR="00E50B55">
              <w:rPr>
                <w:rFonts w:ascii="Times New Roman" w:hAnsi="Times New Roman" w:cs="Times New Roman"/>
                <w:sz w:val="28"/>
                <w:szCs w:val="28"/>
              </w:rPr>
              <w:t>.01</w:t>
            </w:r>
          </w:p>
        </w:tc>
      </w:tr>
      <w:tr w:rsidR="00E50B55"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19</w:t>
            </w:r>
          </w:p>
        </w:tc>
        <w:tc>
          <w:tcPr>
            <w:tcW w:w="1805" w:type="dxa"/>
            <w:tcBorders>
              <w:top w:val="single" w:sz="4" w:space="0" w:color="auto"/>
              <w:left w:val="single" w:sz="4" w:space="0" w:color="auto"/>
              <w:bottom w:val="single" w:sz="4" w:space="0" w:color="auto"/>
              <w:right w:val="single" w:sz="4" w:space="0" w:color="auto"/>
            </w:tcBorders>
          </w:tcPr>
          <w:p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E50B55" w:rsidRDefault="00F07F79">
            <w:pPr>
              <w:spacing w:after="0"/>
              <w:rPr>
                <w:rFonts w:ascii="Times New Roman" w:hAnsi="Times New Roman" w:cs="Times New Roman"/>
                <w:sz w:val="28"/>
                <w:szCs w:val="28"/>
              </w:rPr>
            </w:pPr>
            <w:r>
              <w:rPr>
                <w:rFonts w:ascii="Times New Roman" w:hAnsi="Times New Roman" w:cs="Times New Roman"/>
                <w:sz w:val="28"/>
                <w:szCs w:val="28"/>
              </w:rPr>
              <w:t>Связь этики с культурой человека</w:t>
            </w:r>
          </w:p>
        </w:tc>
        <w:tc>
          <w:tcPr>
            <w:tcW w:w="704" w:type="dxa"/>
            <w:gridSpan w:val="2"/>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Рассмотреть  в ситуациях уважение человека к человеку, природе, Родине, матери, хлебу</w:t>
            </w:r>
          </w:p>
        </w:tc>
        <w:tc>
          <w:tcPr>
            <w:tcW w:w="3001" w:type="dxa"/>
            <w:tcBorders>
              <w:top w:val="single" w:sz="4" w:space="0" w:color="auto"/>
              <w:left w:val="single" w:sz="4" w:space="0" w:color="auto"/>
              <w:bottom w:val="single" w:sz="4" w:space="0" w:color="auto"/>
              <w:right w:val="single" w:sz="4" w:space="0" w:color="auto"/>
            </w:tcBorders>
            <w:hideMark/>
          </w:tcPr>
          <w:p w:rsidR="00E50B55" w:rsidRDefault="00357FD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Устная беседа</w:t>
            </w:r>
          </w:p>
        </w:tc>
        <w:tc>
          <w:tcPr>
            <w:tcW w:w="937" w:type="dxa"/>
            <w:tcBorders>
              <w:top w:val="single" w:sz="4" w:space="0" w:color="auto"/>
              <w:left w:val="single" w:sz="4" w:space="0" w:color="auto"/>
              <w:bottom w:val="single" w:sz="4" w:space="0" w:color="auto"/>
              <w:right w:val="single" w:sz="4" w:space="0" w:color="auto"/>
            </w:tcBorders>
            <w:hideMark/>
          </w:tcPr>
          <w:p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25</w:t>
            </w:r>
            <w:r w:rsidR="00E50B55">
              <w:rPr>
                <w:rFonts w:ascii="Times New Roman" w:hAnsi="Times New Roman" w:cs="Times New Roman"/>
                <w:sz w:val="28"/>
                <w:szCs w:val="28"/>
              </w:rPr>
              <w:t>.01</w:t>
            </w:r>
          </w:p>
        </w:tc>
      </w:tr>
      <w:tr w:rsidR="00E50B55" w:rsidTr="00025753">
        <w:trPr>
          <w:trHeight w:val="545"/>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20</w:t>
            </w:r>
          </w:p>
        </w:tc>
        <w:tc>
          <w:tcPr>
            <w:tcW w:w="1805" w:type="dxa"/>
            <w:tcBorders>
              <w:top w:val="single" w:sz="4" w:space="0" w:color="auto"/>
              <w:left w:val="single" w:sz="4" w:space="0" w:color="auto"/>
              <w:bottom w:val="single" w:sz="4" w:space="0" w:color="auto"/>
              <w:right w:val="single" w:sz="4" w:space="0" w:color="auto"/>
            </w:tcBorders>
          </w:tcPr>
          <w:p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Человек – высшая ценность; составление рассказа по фотографиям</w:t>
            </w:r>
          </w:p>
        </w:tc>
        <w:tc>
          <w:tcPr>
            <w:tcW w:w="704" w:type="dxa"/>
            <w:gridSpan w:val="2"/>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Уметь видеть индивидуальные особенности людей разных профессий, уметь описывать внешность человека</w:t>
            </w:r>
          </w:p>
        </w:tc>
        <w:tc>
          <w:tcPr>
            <w:tcW w:w="3001" w:type="dxa"/>
            <w:tcBorders>
              <w:top w:val="single" w:sz="4" w:space="0" w:color="auto"/>
              <w:left w:val="single" w:sz="4" w:space="0" w:color="auto"/>
              <w:bottom w:val="single" w:sz="4" w:space="0" w:color="auto"/>
              <w:right w:val="single" w:sz="4" w:space="0" w:color="auto"/>
            </w:tcBorders>
          </w:tcPr>
          <w:p w:rsidR="00E50B55" w:rsidRDefault="00E50B55">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Фронтальная беседа, устный опрос,</w:t>
            </w:r>
          </w:p>
          <w:p w:rsidR="00E50B55" w:rsidRDefault="00E50B55">
            <w:pPr>
              <w:autoSpaceDE w:val="0"/>
              <w:autoSpaceDN w:val="0"/>
              <w:adjustRightInd w:val="0"/>
              <w:spacing w:after="0"/>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w:t>
            </w:r>
            <w:r w:rsidR="00E50B55">
              <w:rPr>
                <w:rFonts w:ascii="Times New Roman" w:hAnsi="Times New Roman" w:cs="Times New Roman"/>
                <w:sz w:val="28"/>
                <w:szCs w:val="28"/>
              </w:rPr>
              <w:t>.02</w:t>
            </w:r>
          </w:p>
        </w:tc>
      </w:tr>
      <w:tr w:rsidR="00E50B55" w:rsidTr="00025753">
        <w:trPr>
          <w:trHeight w:val="545"/>
        </w:trPr>
        <w:tc>
          <w:tcPr>
            <w:tcW w:w="551" w:type="dxa"/>
            <w:tcBorders>
              <w:top w:val="single" w:sz="4" w:space="0" w:color="auto"/>
              <w:left w:val="single" w:sz="4" w:space="0" w:color="auto"/>
              <w:bottom w:val="single" w:sz="4" w:space="0" w:color="auto"/>
              <w:right w:val="single" w:sz="4" w:space="0" w:color="auto"/>
            </w:tcBorders>
            <w:hideMark/>
          </w:tcPr>
          <w:p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21</w:t>
            </w:r>
          </w:p>
        </w:tc>
        <w:tc>
          <w:tcPr>
            <w:tcW w:w="1805" w:type="dxa"/>
            <w:tcBorders>
              <w:top w:val="single" w:sz="4" w:space="0" w:color="auto"/>
              <w:left w:val="single" w:sz="4" w:space="0" w:color="auto"/>
              <w:bottom w:val="single" w:sz="4" w:space="0" w:color="auto"/>
              <w:right w:val="single" w:sz="4" w:space="0" w:color="auto"/>
            </w:tcBorders>
          </w:tcPr>
          <w:p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Сценический этюд «Театр начинается с вешалки, а этикет с волшебных слов»</w:t>
            </w:r>
          </w:p>
        </w:tc>
        <w:tc>
          <w:tcPr>
            <w:tcW w:w="704" w:type="dxa"/>
            <w:gridSpan w:val="2"/>
            <w:tcBorders>
              <w:top w:val="single" w:sz="4" w:space="0" w:color="auto"/>
              <w:left w:val="single" w:sz="4" w:space="0" w:color="auto"/>
              <w:bottom w:val="single" w:sz="4" w:space="0" w:color="auto"/>
              <w:right w:val="single" w:sz="4" w:space="0" w:color="auto"/>
            </w:tcBorders>
          </w:tcPr>
          <w:p w:rsidR="00E50B55" w:rsidRDefault="00E50B55">
            <w:pPr>
              <w:spacing w:after="0"/>
              <w:jc w:val="center"/>
              <w:rPr>
                <w:rFonts w:ascii="Times New Roman" w:hAnsi="Times New Roman" w:cs="Times New Roman"/>
                <w:sz w:val="28"/>
                <w:szCs w:val="28"/>
              </w:rPr>
            </w:pPr>
          </w:p>
        </w:tc>
        <w:tc>
          <w:tcPr>
            <w:tcW w:w="2531" w:type="dxa"/>
            <w:tcBorders>
              <w:top w:val="single" w:sz="4" w:space="0" w:color="auto"/>
              <w:left w:val="single" w:sz="4" w:space="0" w:color="auto"/>
              <w:bottom w:val="single" w:sz="4" w:space="0" w:color="auto"/>
              <w:right w:val="single" w:sz="4" w:space="0" w:color="auto"/>
            </w:tcBorders>
            <w:hideMark/>
          </w:tcPr>
          <w:p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 xml:space="preserve">Расширение </w:t>
            </w:r>
            <w:r w:rsidR="00E50B55">
              <w:rPr>
                <w:rFonts w:ascii="Times New Roman" w:hAnsi="Times New Roman" w:cs="Times New Roman"/>
                <w:sz w:val="28"/>
                <w:szCs w:val="28"/>
              </w:rPr>
              <w:t xml:space="preserve"> знаний учащихся о</w:t>
            </w:r>
            <w:r>
              <w:rPr>
                <w:rFonts w:ascii="Times New Roman" w:hAnsi="Times New Roman" w:cs="Times New Roman"/>
                <w:sz w:val="28"/>
                <w:szCs w:val="28"/>
              </w:rPr>
              <w:t>б этикете</w:t>
            </w:r>
          </w:p>
        </w:tc>
        <w:tc>
          <w:tcPr>
            <w:tcW w:w="3001" w:type="dxa"/>
            <w:tcBorders>
              <w:top w:val="single" w:sz="4" w:space="0" w:color="auto"/>
              <w:left w:val="single" w:sz="4" w:space="0" w:color="auto"/>
              <w:bottom w:val="single" w:sz="4" w:space="0" w:color="auto"/>
              <w:right w:val="single" w:sz="4" w:space="0" w:color="auto"/>
            </w:tcBorders>
            <w:hideMark/>
          </w:tcPr>
          <w:p w:rsidR="00E50B55" w:rsidRDefault="00357FD3">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Языковая разминка, скороговорки</w:t>
            </w:r>
            <w:r w:rsidR="00082A4A">
              <w:rPr>
                <w:rFonts w:ascii="Times New Roman" w:hAnsi="Times New Roman" w:cs="Times New Roman"/>
                <w:sz w:val="28"/>
                <w:szCs w:val="28"/>
              </w:rPr>
              <w:t>, интерпритация поговорки</w:t>
            </w:r>
          </w:p>
        </w:tc>
        <w:tc>
          <w:tcPr>
            <w:tcW w:w="937" w:type="dxa"/>
            <w:tcBorders>
              <w:top w:val="single" w:sz="4" w:space="0" w:color="auto"/>
              <w:left w:val="single" w:sz="4" w:space="0" w:color="auto"/>
              <w:bottom w:val="single" w:sz="4" w:space="0" w:color="auto"/>
              <w:right w:val="single" w:sz="4" w:space="0" w:color="auto"/>
            </w:tcBorders>
            <w:hideMark/>
          </w:tcPr>
          <w:p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08</w:t>
            </w:r>
            <w:r w:rsidR="00E50B55">
              <w:rPr>
                <w:rFonts w:ascii="Times New Roman" w:hAnsi="Times New Roman" w:cs="Times New Roman"/>
                <w:sz w:val="28"/>
                <w:szCs w:val="28"/>
              </w:rPr>
              <w:t>.02</w:t>
            </w:r>
          </w:p>
        </w:tc>
      </w:tr>
      <w:tr w:rsidR="00496EBF" w:rsidTr="00025753">
        <w:trPr>
          <w:trHeight w:val="545"/>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22</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Привычки дурного тона</w:t>
            </w:r>
          </w:p>
        </w:tc>
        <w:tc>
          <w:tcPr>
            <w:tcW w:w="704" w:type="dxa"/>
            <w:gridSpan w:val="2"/>
            <w:tcBorders>
              <w:top w:val="single" w:sz="4" w:space="0" w:color="auto"/>
              <w:left w:val="single" w:sz="4" w:space="0" w:color="auto"/>
              <w:bottom w:val="single" w:sz="4" w:space="0" w:color="auto"/>
              <w:right w:val="single" w:sz="4" w:space="0" w:color="auto"/>
            </w:tcBorders>
          </w:tcPr>
          <w:p w:rsidR="00496EBF" w:rsidRDefault="00496EBF">
            <w:pPr>
              <w:spacing w:after="0"/>
              <w:jc w:val="center"/>
              <w:rPr>
                <w:rFonts w:ascii="Times New Roman" w:hAnsi="Times New Roman" w:cs="Times New Roman"/>
                <w:sz w:val="28"/>
                <w:szCs w:val="28"/>
              </w:rPr>
            </w:pP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496EBF" w:rsidRDefault="00496EBF" w:rsidP="00120566">
            <w:pPr>
              <w:spacing w:after="0"/>
              <w:rPr>
                <w:rFonts w:ascii="Times New Roman" w:hAnsi="Times New Roman" w:cs="Times New Roman"/>
                <w:sz w:val="28"/>
                <w:szCs w:val="28"/>
              </w:rPr>
            </w:pPr>
            <w:r>
              <w:rPr>
                <w:rFonts w:ascii="Times New Roman" w:hAnsi="Times New Roman" w:cs="Times New Roman"/>
                <w:sz w:val="28"/>
                <w:szCs w:val="28"/>
              </w:rPr>
              <w:t>Расширение  знаний учащихся об этикете</w:t>
            </w:r>
          </w:p>
        </w:tc>
        <w:tc>
          <w:tcPr>
            <w:tcW w:w="3001" w:type="dxa"/>
            <w:tcBorders>
              <w:top w:val="single" w:sz="4" w:space="0" w:color="auto"/>
              <w:left w:val="single" w:sz="4" w:space="0" w:color="auto"/>
              <w:bottom w:val="single" w:sz="4" w:space="0" w:color="auto"/>
              <w:right w:val="single" w:sz="4" w:space="0" w:color="auto"/>
            </w:tcBorders>
            <w:hideMark/>
          </w:tcPr>
          <w:p w:rsidR="00496EBF" w:rsidRDefault="00496EBF" w:rsidP="00120566">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Языковая разминка, скороговорки, интерпритацияпоговор</w:t>
            </w:r>
            <w:r>
              <w:rPr>
                <w:rFonts w:ascii="Times New Roman" w:hAnsi="Times New Roman" w:cs="Times New Roman"/>
                <w:sz w:val="28"/>
                <w:szCs w:val="28"/>
              </w:rPr>
              <w:lastRenderedPageBreak/>
              <w:t>ки</w:t>
            </w: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lastRenderedPageBreak/>
              <w:t>15</w:t>
            </w:r>
            <w:r w:rsidR="00496EBF">
              <w:rPr>
                <w:rFonts w:ascii="Times New Roman" w:hAnsi="Times New Roman" w:cs="Times New Roman"/>
                <w:sz w:val="28"/>
                <w:szCs w:val="28"/>
              </w:rPr>
              <w:t>.02</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lastRenderedPageBreak/>
              <w:t>23</w:t>
            </w:r>
          </w:p>
        </w:tc>
        <w:tc>
          <w:tcPr>
            <w:tcW w:w="1805" w:type="dxa"/>
            <w:tcBorders>
              <w:top w:val="single" w:sz="4" w:space="0" w:color="auto"/>
              <w:left w:val="single" w:sz="4" w:space="0" w:color="auto"/>
              <w:bottom w:val="single" w:sz="4" w:space="0" w:color="auto"/>
              <w:right w:val="single" w:sz="4" w:space="0" w:color="auto"/>
            </w:tcBorders>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Культура и техника речи</w:t>
            </w:r>
          </w:p>
        </w:tc>
        <w:tc>
          <w:tcPr>
            <w:tcW w:w="2249" w:type="dxa"/>
            <w:gridSpan w:val="3"/>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Дыхание и речевой аппарат</w:t>
            </w:r>
          </w:p>
        </w:tc>
        <w:tc>
          <w:tcPr>
            <w:tcW w:w="704" w:type="dxa"/>
            <w:gridSpan w:val="2"/>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Познакомить учащихся с видами дыхания, приёмами дыхания</w:t>
            </w:r>
          </w:p>
        </w:tc>
        <w:tc>
          <w:tcPr>
            <w:tcW w:w="3001" w:type="dxa"/>
            <w:tcBorders>
              <w:top w:val="single" w:sz="4" w:space="0" w:color="auto"/>
              <w:left w:val="single" w:sz="4" w:space="0" w:color="auto"/>
              <w:bottom w:val="single" w:sz="4" w:space="0" w:color="auto"/>
              <w:right w:val="single" w:sz="4" w:space="0" w:color="auto"/>
            </w:tcBorders>
            <w:hideMark/>
          </w:tcPr>
          <w:p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«Камешек во рту»</w:t>
            </w: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22.02</w:t>
            </w:r>
          </w:p>
        </w:tc>
      </w:tr>
      <w:tr w:rsidR="00496EBF" w:rsidTr="00025753">
        <w:trPr>
          <w:trHeight w:val="829"/>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24</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Языковая догадка</w:t>
            </w:r>
          </w:p>
        </w:tc>
        <w:tc>
          <w:tcPr>
            <w:tcW w:w="704" w:type="dxa"/>
            <w:gridSpan w:val="2"/>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Развитие языковой догадки учащихся</w:t>
            </w:r>
          </w:p>
        </w:tc>
        <w:tc>
          <w:tcPr>
            <w:tcW w:w="3001" w:type="dxa"/>
            <w:tcBorders>
              <w:top w:val="single" w:sz="4" w:space="0" w:color="auto"/>
              <w:left w:val="single" w:sz="4" w:space="0" w:color="auto"/>
              <w:bottom w:val="single" w:sz="4" w:space="0" w:color="auto"/>
              <w:right w:val="single" w:sz="4" w:space="0" w:color="auto"/>
            </w:tcBorders>
            <w:hideMark/>
          </w:tcPr>
          <w:p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«Рифма, Ищем начало, Ищем вторую половинку, По первой букве»</w:t>
            </w: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29.02</w:t>
            </w:r>
          </w:p>
        </w:tc>
      </w:tr>
      <w:tr w:rsidR="00496EBF" w:rsidTr="00025753">
        <w:trPr>
          <w:trHeight w:val="67"/>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25</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Игра «Литературное домино или домино изречений»</w:t>
            </w:r>
          </w:p>
        </w:tc>
        <w:tc>
          <w:tcPr>
            <w:tcW w:w="704" w:type="dxa"/>
            <w:gridSpan w:val="2"/>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Развитие выразительного чтения учащихся</w:t>
            </w:r>
          </w:p>
        </w:tc>
        <w:tc>
          <w:tcPr>
            <w:tcW w:w="3001" w:type="dxa"/>
            <w:tcBorders>
              <w:top w:val="single" w:sz="4" w:space="0" w:color="auto"/>
              <w:left w:val="single" w:sz="4" w:space="0" w:color="auto"/>
              <w:bottom w:val="single" w:sz="4" w:space="0" w:color="auto"/>
              <w:right w:val="single" w:sz="4" w:space="0" w:color="auto"/>
            </w:tcBorders>
            <w:hideMark/>
          </w:tcPr>
          <w:p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Скороговорки, чистоговорки, игра</w:t>
            </w: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7.03</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26</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Дыхательные упражнения. Свобода речевого аппарата</w:t>
            </w:r>
          </w:p>
        </w:tc>
        <w:tc>
          <w:tcPr>
            <w:tcW w:w="704" w:type="dxa"/>
            <w:gridSpan w:val="2"/>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Учить владеть дыханием при движении</w:t>
            </w:r>
          </w:p>
        </w:tc>
        <w:tc>
          <w:tcPr>
            <w:tcW w:w="3001" w:type="dxa"/>
            <w:tcBorders>
              <w:top w:val="single" w:sz="4" w:space="0" w:color="auto"/>
              <w:left w:val="single" w:sz="4" w:space="0" w:color="auto"/>
              <w:bottom w:val="single" w:sz="4" w:space="0" w:color="auto"/>
              <w:right w:val="single" w:sz="4" w:space="0" w:color="auto"/>
            </w:tcBorders>
            <w:hideMark/>
          </w:tcPr>
          <w:p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Дыхательные упражнения, артикуляционные упражнения</w:t>
            </w: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14.03</w:t>
            </w:r>
          </w:p>
        </w:tc>
      </w:tr>
      <w:tr w:rsidR="00496EBF" w:rsidTr="00025753">
        <w:trPr>
          <w:trHeight w:val="395"/>
        </w:trPr>
        <w:tc>
          <w:tcPr>
            <w:tcW w:w="15153" w:type="dxa"/>
            <w:gridSpan w:val="11"/>
            <w:tcBorders>
              <w:top w:val="single" w:sz="4" w:space="0" w:color="auto"/>
              <w:left w:val="single" w:sz="4" w:space="0" w:color="auto"/>
              <w:bottom w:val="single" w:sz="4" w:space="0" w:color="auto"/>
              <w:right w:val="single" w:sz="4" w:space="0" w:color="auto"/>
            </w:tcBorders>
          </w:tcPr>
          <w:p w:rsidR="00496EBF" w:rsidRDefault="00496EBF">
            <w:pPr>
              <w:spacing w:after="0"/>
              <w:ind w:right="-120"/>
              <w:rPr>
                <w:rFonts w:ascii="Times New Roman" w:hAnsi="Times New Roman" w:cs="Times New Roman"/>
                <w:sz w:val="28"/>
                <w:szCs w:val="28"/>
              </w:rPr>
            </w:pP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27</w:t>
            </w:r>
          </w:p>
        </w:tc>
        <w:tc>
          <w:tcPr>
            <w:tcW w:w="1805" w:type="dxa"/>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Ритмопластика</w:t>
            </w: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Координация. Осанка. Походка</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val="restart"/>
            <w:tcBorders>
              <w:top w:val="single" w:sz="4" w:space="0" w:color="auto"/>
              <w:left w:val="single" w:sz="4" w:space="0" w:color="auto"/>
              <w:bottom w:val="single" w:sz="4" w:space="0" w:color="auto"/>
              <w:right w:val="single" w:sz="4" w:space="0" w:color="auto"/>
            </w:tcBorders>
            <w:hideMark/>
          </w:tcPr>
          <w:p w:rsidR="00496EBF" w:rsidRDefault="00525613">
            <w:pPr>
              <w:spacing w:after="0"/>
              <w:rPr>
                <w:rFonts w:ascii="Times New Roman" w:hAnsi="Times New Roman" w:cs="Times New Roman"/>
                <w:sz w:val="28"/>
                <w:szCs w:val="28"/>
              </w:rPr>
            </w:pPr>
            <w:r>
              <w:rPr>
                <w:rFonts w:ascii="Times New Roman" w:hAnsi="Times New Roman" w:cs="Times New Roman"/>
                <w:sz w:val="28"/>
                <w:szCs w:val="28"/>
              </w:rPr>
              <w:t>Учить учащихся держать на сцене; создавать сценические этюды, эпизоды</w:t>
            </w:r>
          </w:p>
        </w:tc>
        <w:tc>
          <w:tcPr>
            <w:tcW w:w="3001" w:type="dxa"/>
            <w:vMerge w:val="restart"/>
            <w:tcBorders>
              <w:top w:val="single" w:sz="4" w:space="0" w:color="auto"/>
              <w:left w:val="single" w:sz="4" w:space="0" w:color="auto"/>
              <w:bottom w:val="single" w:sz="4" w:space="0" w:color="auto"/>
              <w:right w:val="single" w:sz="4" w:space="0" w:color="auto"/>
            </w:tcBorders>
          </w:tcPr>
          <w:p w:rsidR="00496EBF" w:rsidRDefault="00525613" w:rsidP="00F460D2">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Игры в паре, группе,</w:t>
            </w:r>
          </w:p>
          <w:p w:rsidR="00525613" w:rsidRDefault="00525613" w:rsidP="00F460D2">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Дыхательные упражнения, артикуляционные </w:t>
            </w:r>
            <w:r>
              <w:rPr>
                <w:rFonts w:ascii="Times New Roman" w:eastAsia="Calibri" w:hAnsi="Times New Roman" w:cs="Times New Roman"/>
                <w:sz w:val="28"/>
                <w:szCs w:val="28"/>
                <w:lang w:eastAsia="en-US"/>
              </w:rPr>
              <w:lastRenderedPageBreak/>
              <w:t>упражнения</w:t>
            </w: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lastRenderedPageBreak/>
              <w:t>4</w:t>
            </w:r>
            <w:r w:rsidR="00496EBF">
              <w:rPr>
                <w:rFonts w:ascii="Times New Roman" w:hAnsi="Times New Roman" w:cs="Times New Roman"/>
                <w:sz w:val="28"/>
                <w:szCs w:val="28"/>
              </w:rPr>
              <w:t>.04</w:t>
            </w:r>
          </w:p>
        </w:tc>
      </w:tr>
      <w:tr w:rsidR="00496EBF" w:rsidTr="00025753">
        <w:trPr>
          <w:trHeight w:val="521"/>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28</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Беспредметный этюд</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11</w:t>
            </w:r>
            <w:r w:rsidR="00496EBF">
              <w:rPr>
                <w:rFonts w:ascii="Times New Roman" w:hAnsi="Times New Roman" w:cs="Times New Roman"/>
                <w:sz w:val="28"/>
                <w:szCs w:val="28"/>
              </w:rPr>
              <w:t>.04</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lastRenderedPageBreak/>
              <w:t>29</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Сценические этюды в паре и группе</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18</w:t>
            </w:r>
            <w:r w:rsidR="00496EBF">
              <w:rPr>
                <w:rFonts w:ascii="Times New Roman" w:hAnsi="Times New Roman" w:cs="Times New Roman"/>
                <w:sz w:val="28"/>
                <w:szCs w:val="28"/>
              </w:rPr>
              <w:t>.04</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lastRenderedPageBreak/>
              <w:t>30</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Сценические этюды. Составление сценических этюдов</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25</w:t>
            </w:r>
            <w:r w:rsidR="00496EBF">
              <w:rPr>
                <w:rFonts w:ascii="Times New Roman" w:hAnsi="Times New Roman" w:cs="Times New Roman"/>
                <w:sz w:val="28"/>
                <w:szCs w:val="28"/>
              </w:rPr>
              <w:t>.04</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31</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Ритмические движения. Упражнения с мячём</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2</w:t>
            </w:r>
            <w:r w:rsidR="00496EBF">
              <w:rPr>
                <w:rFonts w:ascii="Times New Roman" w:hAnsi="Times New Roman" w:cs="Times New Roman"/>
                <w:sz w:val="28"/>
                <w:szCs w:val="28"/>
              </w:rPr>
              <w:t>.05</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32</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Презентация работы кружка «Школьный театр»</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9</w:t>
            </w:r>
            <w:r w:rsidR="00496EBF">
              <w:rPr>
                <w:rFonts w:ascii="Times New Roman" w:hAnsi="Times New Roman" w:cs="Times New Roman"/>
                <w:sz w:val="28"/>
                <w:szCs w:val="28"/>
              </w:rPr>
              <w:t>.05</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33</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Посещение драматического театра</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16</w:t>
            </w:r>
            <w:r w:rsidR="00496EBF">
              <w:rPr>
                <w:rFonts w:ascii="Times New Roman" w:hAnsi="Times New Roman" w:cs="Times New Roman"/>
                <w:sz w:val="28"/>
                <w:szCs w:val="28"/>
              </w:rPr>
              <w:t>.05</w:t>
            </w:r>
          </w:p>
        </w:tc>
      </w:tr>
      <w:tr w:rsidR="00496EBF"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34</w:t>
            </w:r>
          </w:p>
        </w:tc>
        <w:tc>
          <w:tcPr>
            <w:tcW w:w="1805" w:type="dxa"/>
            <w:tcBorders>
              <w:top w:val="single" w:sz="4" w:space="0" w:color="auto"/>
              <w:left w:val="single" w:sz="4" w:space="0" w:color="auto"/>
              <w:bottom w:val="single" w:sz="4" w:space="0" w:color="auto"/>
              <w:right w:val="single" w:sz="4" w:space="0" w:color="auto"/>
            </w:tcBorders>
          </w:tcPr>
          <w:p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Самоанализ  и анализ работы кружка. Планы на следующий год</w:t>
            </w:r>
          </w:p>
        </w:tc>
        <w:tc>
          <w:tcPr>
            <w:tcW w:w="38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23</w:t>
            </w:r>
            <w:r w:rsidR="00496EBF">
              <w:rPr>
                <w:rFonts w:ascii="Times New Roman" w:hAnsi="Times New Roman" w:cs="Times New Roman"/>
                <w:sz w:val="28"/>
                <w:szCs w:val="28"/>
              </w:rPr>
              <w:t>.05</w:t>
            </w:r>
          </w:p>
        </w:tc>
      </w:tr>
      <w:tr w:rsidR="00496EBF" w:rsidTr="00025753">
        <w:trPr>
          <w:trHeight w:val="69"/>
        </w:trPr>
        <w:tc>
          <w:tcPr>
            <w:tcW w:w="15153" w:type="dxa"/>
            <w:gridSpan w:val="11"/>
            <w:tcBorders>
              <w:top w:val="single" w:sz="4" w:space="0" w:color="auto"/>
              <w:left w:val="single" w:sz="4" w:space="0" w:color="auto"/>
              <w:bottom w:val="single" w:sz="4" w:space="0" w:color="auto"/>
              <w:right w:val="single" w:sz="4" w:space="0" w:color="auto"/>
            </w:tcBorders>
          </w:tcPr>
          <w:p w:rsidR="00496EBF" w:rsidRDefault="00496EBF">
            <w:pPr>
              <w:spacing w:after="0"/>
              <w:ind w:right="-120"/>
              <w:rPr>
                <w:rFonts w:ascii="Times New Roman" w:hAnsi="Times New Roman" w:cs="Times New Roman"/>
                <w:sz w:val="28"/>
                <w:szCs w:val="28"/>
              </w:rPr>
            </w:pPr>
          </w:p>
        </w:tc>
      </w:tr>
    </w:tbl>
    <w:p w:rsidR="00AC2B22" w:rsidRDefault="00AC2B22" w:rsidP="00AC2B22">
      <w:pPr>
        <w:spacing w:line="240" w:lineRule="auto"/>
        <w:jc w:val="center"/>
        <w:rPr>
          <w:rFonts w:ascii="Times New Roman" w:hAnsi="Times New Roman" w:cs="Times New Roman"/>
          <w:sz w:val="28"/>
          <w:szCs w:val="28"/>
        </w:rPr>
      </w:pPr>
    </w:p>
    <w:p w:rsidR="00AC2B22" w:rsidRDefault="00AC2B22" w:rsidP="00AC2B22">
      <w:pPr>
        <w:spacing w:after="0" w:line="240" w:lineRule="auto"/>
        <w:rPr>
          <w:rFonts w:ascii="Times New Roman" w:hAnsi="Times New Roman" w:cs="Times New Roman"/>
          <w:sz w:val="28"/>
          <w:szCs w:val="28"/>
        </w:rPr>
        <w:sectPr w:rsidR="00AC2B22" w:rsidSect="00025753">
          <w:pgSz w:w="16838" w:h="11906" w:orient="landscape"/>
          <w:pgMar w:top="1701" w:right="1134" w:bottom="851" w:left="1134" w:header="709" w:footer="709" w:gutter="0"/>
          <w:cols w:space="720"/>
          <w:titlePg/>
          <w:docGrid w:linePitch="299"/>
        </w:sectPr>
      </w:pPr>
    </w:p>
    <w:p w:rsidR="00B90B65" w:rsidRDefault="00B90B65" w:rsidP="00AC2B22">
      <w:pPr>
        <w:rPr>
          <w:rFonts w:ascii="Times New Roman" w:hAnsi="Times New Roman" w:cs="Times New Roman"/>
          <w:b/>
          <w:sz w:val="28"/>
          <w:szCs w:val="28"/>
        </w:rPr>
      </w:pPr>
    </w:p>
    <w:p w:rsidR="00B90B65" w:rsidRPr="004D6A98" w:rsidRDefault="00B90B65" w:rsidP="00B90B65">
      <w:pPr>
        <w:pStyle w:val="a6"/>
        <w:spacing w:line="276" w:lineRule="auto"/>
        <w:jc w:val="center"/>
        <w:rPr>
          <w:rFonts w:ascii="Times New Roman" w:hAnsi="Times New Roman" w:cs="Times New Roman"/>
          <w:b/>
          <w:sz w:val="28"/>
          <w:szCs w:val="28"/>
          <w:lang w:eastAsia="ru-RU"/>
        </w:rPr>
      </w:pPr>
      <w:r w:rsidRPr="004D6A98">
        <w:rPr>
          <w:rFonts w:ascii="Times New Roman" w:hAnsi="Times New Roman" w:cs="Times New Roman"/>
          <w:b/>
          <w:sz w:val="28"/>
          <w:szCs w:val="28"/>
          <w:lang w:eastAsia="ru-RU"/>
        </w:rPr>
        <w:t>Предполагаемые умения и навыки детей</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создавать пластические импровизации под музыку разного характера.</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запоминать заданные педагогом мизансцены.</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Свободно и естественно выполняют на сцене простые физические действия.</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Владеют комплексом артикуляционной гимнастики.</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действовать в предлагаемых обстоятельствах с импровизированным текстом на заданную тему.</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сочинять индивидуальный или групповой этюд на заданную тему.</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менять по заданию педагога высоту и силу звучания голоса.</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произносить скороговорку и стихотворный текст в движении и разных позах.</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произносить на одном дыхании длинную фразу или четверостишие.</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произносить одну и ту же фразу или скороговорку с разными интонациями.</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читать наизусть стихотворный текст, правильно произнося слова и расставляя логические ударения.</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строить диалог с партнером на заданную тему.</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подбирать рифму к заданному слову.</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составлять диалог между сказочными героями.</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Знают наизусть стихотворения русских и зарубежных авторов.</w:t>
      </w:r>
    </w:p>
    <w:p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p>
    <w:p w:rsidR="00B90B65" w:rsidRPr="004D6A98" w:rsidRDefault="00B90B65" w:rsidP="00B90B65">
      <w:pPr>
        <w:spacing w:before="100" w:beforeAutospacing="1" w:after="198"/>
        <w:jc w:val="both"/>
        <w:rPr>
          <w:rFonts w:ascii="Times New Roman" w:eastAsia="Times New Roman" w:hAnsi="Times New Roman" w:cs="Times New Roman"/>
          <w:sz w:val="28"/>
          <w:szCs w:val="28"/>
        </w:rPr>
      </w:pPr>
      <w:r w:rsidRPr="004D6A98">
        <w:rPr>
          <w:rFonts w:ascii="Times New Roman" w:eastAsia="Times New Roman" w:hAnsi="Times New Roman" w:cs="Times New Roman"/>
          <w:sz w:val="28"/>
          <w:szCs w:val="28"/>
        </w:rPr>
        <w:t>.</w:t>
      </w: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B90B65" w:rsidRDefault="00B90B65" w:rsidP="00AC2B22">
      <w:pPr>
        <w:rPr>
          <w:rFonts w:ascii="Times New Roman" w:hAnsi="Times New Roman" w:cs="Times New Roman"/>
          <w:b/>
          <w:sz w:val="28"/>
          <w:szCs w:val="28"/>
        </w:rPr>
      </w:pPr>
    </w:p>
    <w:p w:rsidR="00AC2B22" w:rsidRDefault="00AC2B22" w:rsidP="00AC2B22">
      <w:pPr>
        <w:rPr>
          <w:rFonts w:ascii="Times New Roman" w:hAnsi="Times New Roman" w:cs="Times New Roman"/>
          <w:b/>
          <w:sz w:val="28"/>
          <w:szCs w:val="28"/>
        </w:rPr>
      </w:pPr>
      <w:r>
        <w:rPr>
          <w:rFonts w:ascii="Times New Roman" w:hAnsi="Times New Roman" w:cs="Times New Roman"/>
          <w:b/>
          <w:sz w:val="28"/>
          <w:szCs w:val="28"/>
        </w:rPr>
        <w:lastRenderedPageBreak/>
        <w:t>Учебно-методическое и материально-техническое обеспечение</w:t>
      </w:r>
    </w:p>
    <w:p w:rsidR="00AC2B22" w:rsidRDefault="00AC2B22" w:rsidP="00AC2B22">
      <w:pPr>
        <w:pStyle w:val="a3"/>
        <w:rPr>
          <w:rFonts w:cs="Times New Roman"/>
          <w:b/>
          <w:sz w:val="28"/>
          <w:szCs w:val="28"/>
        </w:rPr>
      </w:pPr>
    </w:p>
    <w:p w:rsidR="00AC2B22" w:rsidRDefault="00AC2B22" w:rsidP="00AC2B22">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Для обеспечения успешного выполнения программы используются следующие материально-технические ресурсы: </w:t>
      </w:r>
    </w:p>
    <w:p w:rsidR="00AC2B22" w:rsidRDefault="00AC2B22"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дидактический материал, наглядность (рисунки, фото, картинки, карточки со словами и др.)</w:t>
      </w:r>
    </w:p>
    <w:p w:rsidR="00AC2B22" w:rsidRDefault="00B90B65"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различные декорации</w:t>
      </w:r>
    </w:p>
    <w:p w:rsidR="00AC2B22" w:rsidRDefault="00AC2B22"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магнитофон, компьютер (диски с песнями, стихами и диалогами, фильмами)</w:t>
      </w:r>
    </w:p>
    <w:p w:rsidR="00AC2B22" w:rsidRDefault="00AC2B22"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мультимедийный проектор</w:t>
      </w:r>
    </w:p>
    <w:p w:rsidR="00AC2B22" w:rsidRDefault="00AC2B22" w:rsidP="00AC2B22">
      <w:pPr>
        <w:pStyle w:val="a3"/>
        <w:numPr>
          <w:ilvl w:val="0"/>
          <w:numId w:val="5"/>
        </w:numPr>
        <w:rPr>
          <w:rFonts w:cs="Times New Roman"/>
          <w:bCs/>
          <w:color w:val="000000" w:themeColor="text1"/>
          <w:sz w:val="28"/>
          <w:szCs w:val="28"/>
        </w:rPr>
      </w:pPr>
      <w:r>
        <w:rPr>
          <w:rFonts w:cs="Times New Roman"/>
          <w:bCs/>
          <w:color w:val="000000" w:themeColor="text1"/>
          <w:sz w:val="28"/>
          <w:szCs w:val="28"/>
        </w:rPr>
        <w:t>цветная бумага, карандаши, альбомы, раскраски по темам, мяч, мягкие игрушки</w:t>
      </w:r>
    </w:p>
    <w:p w:rsidR="00AC2B22" w:rsidRDefault="00AC2B22" w:rsidP="00AC2B22">
      <w:pPr>
        <w:pStyle w:val="a3"/>
        <w:rPr>
          <w:rFonts w:cs="Times New Roman"/>
          <w:bCs/>
          <w:color w:val="000000" w:themeColor="text1"/>
          <w:sz w:val="28"/>
          <w:szCs w:val="28"/>
        </w:rPr>
      </w:pPr>
    </w:p>
    <w:p w:rsidR="00AC2B22" w:rsidRDefault="00AC2B22" w:rsidP="00AC2B22">
      <w:pPr>
        <w:rPr>
          <w:rFonts w:ascii="Times New Roman" w:hAnsi="Times New Roman" w:cs="Times New Roman"/>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AC2B22">
      <w:pPr>
        <w:rPr>
          <w:b/>
          <w:bCs/>
          <w:color w:val="000000" w:themeColor="text1"/>
          <w:sz w:val="28"/>
          <w:szCs w:val="28"/>
        </w:rPr>
      </w:pPr>
    </w:p>
    <w:p w:rsidR="00AC2B22" w:rsidRDefault="00AC2B22" w:rsidP="00025753">
      <w:pPr>
        <w:rPr>
          <w:b/>
          <w:bCs/>
          <w:color w:val="000000" w:themeColor="text1"/>
          <w:sz w:val="28"/>
          <w:szCs w:val="28"/>
        </w:rPr>
      </w:pPr>
    </w:p>
    <w:sectPr w:rsidR="00AC2B22" w:rsidSect="005500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053" w:rsidRDefault="00533053" w:rsidP="00025753">
      <w:pPr>
        <w:spacing w:after="0" w:line="240" w:lineRule="auto"/>
      </w:pPr>
      <w:r>
        <w:separator/>
      </w:r>
    </w:p>
  </w:endnote>
  <w:endnote w:type="continuationSeparator" w:id="1">
    <w:p w:rsidR="00533053" w:rsidRDefault="00533053" w:rsidP="00025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2908"/>
      <w:docPartObj>
        <w:docPartGallery w:val="Page Numbers (Bottom of Page)"/>
        <w:docPartUnique/>
      </w:docPartObj>
    </w:sdtPr>
    <w:sdtContent>
      <w:p w:rsidR="00025753" w:rsidRDefault="0032625A">
        <w:pPr>
          <w:pStyle w:val="a9"/>
          <w:jc w:val="right"/>
        </w:pPr>
        <w:r>
          <w:fldChar w:fldCharType="begin"/>
        </w:r>
        <w:r w:rsidR="00FF34AF">
          <w:instrText xml:space="preserve"> PAGE   \* MERGEFORMAT </w:instrText>
        </w:r>
        <w:r>
          <w:fldChar w:fldCharType="separate"/>
        </w:r>
        <w:r w:rsidR="006D73C2">
          <w:rPr>
            <w:noProof/>
          </w:rPr>
          <w:t>13</w:t>
        </w:r>
        <w:r>
          <w:rPr>
            <w:noProof/>
          </w:rPr>
          <w:fldChar w:fldCharType="end"/>
        </w:r>
      </w:p>
    </w:sdtContent>
  </w:sdt>
  <w:p w:rsidR="00025753" w:rsidRDefault="000257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053" w:rsidRDefault="00533053" w:rsidP="00025753">
      <w:pPr>
        <w:spacing w:after="0" w:line="240" w:lineRule="auto"/>
      </w:pPr>
      <w:r>
        <w:separator/>
      </w:r>
    </w:p>
  </w:footnote>
  <w:footnote w:type="continuationSeparator" w:id="1">
    <w:p w:rsidR="00533053" w:rsidRDefault="00533053" w:rsidP="000257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1198398B"/>
    <w:multiLevelType w:val="hybridMultilevel"/>
    <w:tmpl w:val="7B6E9B4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D8E52A3"/>
    <w:multiLevelType w:val="hybridMultilevel"/>
    <w:tmpl w:val="E2A8D3A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F494AF9"/>
    <w:multiLevelType w:val="hybridMultilevel"/>
    <w:tmpl w:val="035C2F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7541BCF"/>
    <w:multiLevelType w:val="hybridMultilevel"/>
    <w:tmpl w:val="00E6F2D8"/>
    <w:lvl w:ilvl="0" w:tplc="C5B43EE8">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8244841"/>
    <w:multiLevelType w:val="hybridMultilevel"/>
    <w:tmpl w:val="B22CCD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868053E"/>
    <w:multiLevelType w:val="hybridMultilevel"/>
    <w:tmpl w:val="BAB099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A237212"/>
    <w:multiLevelType w:val="hybridMultilevel"/>
    <w:tmpl w:val="D5BABA34"/>
    <w:lvl w:ilvl="0" w:tplc="0EEA6C3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D76756B"/>
    <w:multiLevelType w:val="hybridMultilevel"/>
    <w:tmpl w:val="940404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2B22"/>
    <w:rsid w:val="00025753"/>
    <w:rsid w:val="000502AA"/>
    <w:rsid w:val="00082A4A"/>
    <w:rsid w:val="000C19C9"/>
    <w:rsid w:val="00155158"/>
    <w:rsid w:val="001C2359"/>
    <w:rsid w:val="001D054E"/>
    <w:rsid w:val="00284128"/>
    <w:rsid w:val="002F77D0"/>
    <w:rsid w:val="0032625A"/>
    <w:rsid w:val="00357FD3"/>
    <w:rsid w:val="003E510D"/>
    <w:rsid w:val="003F2532"/>
    <w:rsid w:val="00427F19"/>
    <w:rsid w:val="00496EBF"/>
    <w:rsid w:val="004C710F"/>
    <w:rsid w:val="004D6A98"/>
    <w:rsid w:val="00525613"/>
    <w:rsid w:val="00533053"/>
    <w:rsid w:val="00550053"/>
    <w:rsid w:val="005E36A3"/>
    <w:rsid w:val="006D73C2"/>
    <w:rsid w:val="00705255"/>
    <w:rsid w:val="007F651C"/>
    <w:rsid w:val="00832A73"/>
    <w:rsid w:val="00891E80"/>
    <w:rsid w:val="00AC2B22"/>
    <w:rsid w:val="00B90B65"/>
    <w:rsid w:val="00BA7786"/>
    <w:rsid w:val="00BC177A"/>
    <w:rsid w:val="00BE3C5D"/>
    <w:rsid w:val="00C15AD4"/>
    <w:rsid w:val="00C70A2B"/>
    <w:rsid w:val="00CD2339"/>
    <w:rsid w:val="00DC33DC"/>
    <w:rsid w:val="00E50B55"/>
    <w:rsid w:val="00E65A73"/>
    <w:rsid w:val="00EB12C3"/>
    <w:rsid w:val="00F07F79"/>
    <w:rsid w:val="00F460D2"/>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AC2B22"/>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AC2B22"/>
    <w:rPr>
      <w:rFonts w:ascii="Times New Roman" w:eastAsia="Times New Roman" w:hAnsi="Times New Roman" w:cs="Times New Roman"/>
      <w:sz w:val="24"/>
      <w:szCs w:val="24"/>
    </w:rPr>
  </w:style>
  <w:style w:type="paragraph" w:styleId="a3">
    <w:name w:val="List Paragraph"/>
    <w:basedOn w:val="a"/>
    <w:uiPriority w:val="34"/>
    <w:qFormat/>
    <w:rsid w:val="00AC2B22"/>
    <w:pPr>
      <w:widowControl w:val="0"/>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a4">
    <w:name w:val="Содержимое таблицы"/>
    <w:basedOn w:val="a"/>
    <w:rsid w:val="00AC2B22"/>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customStyle="1" w:styleId="21">
    <w:name w:val="Основной текст 21"/>
    <w:basedOn w:val="a"/>
    <w:rsid w:val="00AC2B22"/>
    <w:pPr>
      <w:tabs>
        <w:tab w:val="left" w:pos="8222"/>
      </w:tabs>
      <w:spacing w:after="0" w:line="240" w:lineRule="auto"/>
      <w:ind w:right="-1759"/>
    </w:pPr>
    <w:rPr>
      <w:rFonts w:ascii="Times New Roman" w:eastAsia="Times New Roman" w:hAnsi="Times New Roman" w:cs="Times New Roman"/>
      <w:sz w:val="28"/>
      <w:szCs w:val="20"/>
    </w:rPr>
  </w:style>
  <w:style w:type="character" w:styleId="a5">
    <w:name w:val="Strong"/>
    <w:basedOn w:val="a0"/>
    <w:qFormat/>
    <w:rsid w:val="00AC2B22"/>
    <w:rPr>
      <w:b/>
      <w:bCs/>
    </w:rPr>
  </w:style>
  <w:style w:type="paragraph" w:styleId="a6">
    <w:name w:val="No Spacing"/>
    <w:uiPriority w:val="1"/>
    <w:qFormat/>
    <w:rsid w:val="004D6A98"/>
    <w:pPr>
      <w:spacing w:after="0" w:line="240" w:lineRule="auto"/>
    </w:pPr>
    <w:rPr>
      <w:rFonts w:eastAsiaTheme="minorHAnsi"/>
      <w:lang w:eastAsia="en-US"/>
    </w:rPr>
  </w:style>
  <w:style w:type="paragraph" w:styleId="a7">
    <w:name w:val="header"/>
    <w:basedOn w:val="a"/>
    <w:link w:val="a8"/>
    <w:uiPriority w:val="99"/>
    <w:semiHidden/>
    <w:unhideWhenUsed/>
    <w:rsid w:val="0002575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25753"/>
  </w:style>
  <w:style w:type="paragraph" w:styleId="a9">
    <w:name w:val="footer"/>
    <w:basedOn w:val="a"/>
    <w:link w:val="aa"/>
    <w:uiPriority w:val="99"/>
    <w:unhideWhenUsed/>
    <w:rsid w:val="000257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753"/>
  </w:style>
</w:styles>
</file>

<file path=word/webSettings.xml><?xml version="1.0" encoding="utf-8"?>
<w:webSettings xmlns:r="http://schemas.openxmlformats.org/officeDocument/2006/relationships" xmlns:w="http://schemas.openxmlformats.org/wordprocessingml/2006/main">
  <w:divs>
    <w:div w:id="2697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311F-F5C4-44AA-A8CE-506B9AFF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2801</Words>
  <Characters>15969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2023-09-23T19:33:00Z</cp:lastPrinted>
  <dcterms:created xsi:type="dcterms:W3CDTF">2016-01-19T11:46:00Z</dcterms:created>
  <dcterms:modified xsi:type="dcterms:W3CDTF">2023-12-11T08:29:00Z</dcterms:modified>
</cp:coreProperties>
</file>