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44" w:rsidRPr="00A916E7" w:rsidRDefault="002A0744" w:rsidP="002A0744">
      <w:pPr>
        <w:pStyle w:val="a5"/>
        <w:jc w:val="center"/>
        <w:rPr>
          <w:rFonts w:cstheme="minorHAnsi"/>
          <w:b/>
          <w:sz w:val="28"/>
          <w:szCs w:val="28"/>
        </w:rPr>
      </w:pPr>
      <w:r w:rsidRPr="00A916E7">
        <w:rPr>
          <w:rFonts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2A0744" w:rsidRPr="00A916E7" w:rsidRDefault="002A0744" w:rsidP="002A0744">
      <w:pPr>
        <w:pStyle w:val="a5"/>
        <w:jc w:val="center"/>
        <w:rPr>
          <w:rFonts w:cstheme="minorHAnsi"/>
          <w:b/>
          <w:sz w:val="28"/>
          <w:szCs w:val="28"/>
        </w:rPr>
      </w:pPr>
      <w:r w:rsidRPr="00A916E7">
        <w:rPr>
          <w:rFonts w:cs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2A0744" w:rsidRPr="00A916E7" w:rsidRDefault="002A0744" w:rsidP="002A0744">
      <w:pPr>
        <w:pStyle w:val="a5"/>
        <w:jc w:val="center"/>
        <w:rPr>
          <w:rFonts w:cstheme="minorHAnsi"/>
          <w:b/>
          <w:sz w:val="28"/>
          <w:szCs w:val="28"/>
        </w:rPr>
      </w:pPr>
      <w:r w:rsidRPr="00A916E7">
        <w:rPr>
          <w:rFonts w:cstheme="minorHAnsi"/>
          <w:b/>
          <w:sz w:val="28"/>
          <w:szCs w:val="28"/>
        </w:rPr>
        <w:t>Кизлярского района Республики Дагестан</w:t>
      </w:r>
    </w:p>
    <w:p w:rsidR="002A0744" w:rsidRPr="00A916E7" w:rsidRDefault="002A0744" w:rsidP="002A0744">
      <w:pPr>
        <w:pStyle w:val="a5"/>
        <w:rPr>
          <w:rFonts w:cstheme="minorHAnsi"/>
          <w:b/>
          <w:bCs/>
          <w:sz w:val="28"/>
          <w:szCs w:val="28"/>
        </w:rPr>
      </w:pPr>
    </w:p>
    <w:p w:rsidR="002A0744" w:rsidRPr="00A916E7" w:rsidRDefault="002A0744" w:rsidP="002A0744">
      <w:pPr>
        <w:pStyle w:val="a5"/>
        <w:rPr>
          <w:rFonts w:cstheme="minorHAnsi"/>
          <w:b/>
          <w:bCs/>
          <w:sz w:val="28"/>
          <w:szCs w:val="28"/>
        </w:rPr>
      </w:pPr>
    </w:p>
    <w:p w:rsidR="00DD0E16" w:rsidRPr="00A916E7" w:rsidRDefault="00DD0E16" w:rsidP="002A0744">
      <w:pPr>
        <w:pStyle w:val="a5"/>
        <w:rPr>
          <w:rFonts w:cstheme="minorHAnsi"/>
          <w:b/>
          <w:bCs/>
          <w:sz w:val="28"/>
          <w:szCs w:val="28"/>
        </w:rPr>
      </w:pPr>
    </w:p>
    <w:p w:rsidR="00DD0E16" w:rsidRPr="00A916E7" w:rsidRDefault="00DD0E16" w:rsidP="002A0744">
      <w:pPr>
        <w:pStyle w:val="a5"/>
        <w:rPr>
          <w:rFonts w:cstheme="minorHAnsi"/>
          <w:b/>
          <w:bCs/>
          <w:sz w:val="28"/>
          <w:szCs w:val="28"/>
        </w:rPr>
      </w:pPr>
    </w:p>
    <w:p w:rsidR="002A0744" w:rsidRPr="00A916E7" w:rsidRDefault="002A0744" w:rsidP="002A0744">
      <w:pPr>
        <w:pStyle w:val="a5"/>
        <w:rPr>
          <w:rFonts w:cstheme="minorHAnsi"/>
          <w:b/>
          <w:bCs/>
          <w:sz w:val="28"/>
          <w:szCs w:val="28"/>
        </w:rPr>
      </w:pPr>
    </w:p>
    <w:p w:rsidR="002A0744" w:rsidRPr="00A916E7" w:rsidRDefault="002A0744" w:rsidP="002A0744">
      <w:pPr>
        <w:pStyle w:val="a5"/>
        <w:rPr>
          <w:rFonts w:cs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2A0744" w:rsidRPr="00A916E7" w:rsidTr="002A0744">
        <w:tc>
          <w:tcPr>
            <w:tcW w:w="5103" w:type="dxa"/>
          </w:tcPr>
          <w:p w:rsidR="002A0744" w:rsidRPr="00A916E7" w:rsidRDefault="002A0744" w:rsidP="002A0744">
            <w:pPr>
              <w:pStyle w:val="a5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A0744" w:rsidRPr="00A916E7" w:rsidRDefault="002A0744" w:rsidP="002A0744">
            <w:pPr>
              <w:pStyle w:val="a5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A0744" w:rsidRPr="00A916E7" w:rsidRDefault="002A0744" w:rsidP="002A0744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A916E7">
              <w:rPr>
                <w:rFonts w:cs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2A0744" w:rsidRPr="00A916E7" w:rsidRDefault="002A0744" w:rsidP="002A0744">
            <w:pPr>
              <w:pStyle w:val="a5"/>
              <w:rPr>
                <w:rFonts w:eastAsia="Times New Roman" w:cstheme="minorHAnsi"/>
                <w:b/>
                <w:i/>
                <w:sz w:val="28"/>
                <w:szCs w:val="28"/>
                <w:lang w:eastAsia="ru-RU"/>
              </w:rPr>
            </w:pPr>
            <w:r w:rsidRPr="00A916E7">
              <w:rPr>
                <w:rFonts w:eastAsia="Times New Roman" w:cstheme="minorHAnsi"/>
                <w:b/>
                <w:i/>
                <w:sz w:val="28"/>
                <w:szCs w:val="28"/>
                <w:lang w:eastAsia="ru-RU"/>
              </w:rPr>
              <w:t xml:space="preserve">31 .08. </w:t>
            </w:r>
            <w:r w:rsidR="00A916E7">
              <w:rPr>
                <w:rFonts w:eastAsia="Times New Roman" w:cstheme="minorHAnsi"/>
                <w:b/>
                <w:i/>
                <w:sz w:val="28"/>
                <w:szCs w:val="28"/>
                <w:lang w:eastAsia="ru-RU"/>
              </w:rPr>
              <w:t>2022</w:t>
            </w:r>
            <w:r w:rsidRPr="00A916E7">
              <w:rPr>
                <w:rFonts w:eastAsia="Times New Roman" w:cstheme="minorHAnsi"/>
                <w:b/>
                <w:i/>
                <w:sz w:val="28"/>
                <w:szCs w:val="28"/>
                <w:lang w:eastAsia="ru-RU"/>
              </w:rPr>
              <w:t xml:space="preserve"> г.</w:t>
            </w:r>
          </w:p>
          <w:p w:rsidR="002A0744" w:rsidRPr="00A916E7" w:rsidRDefault="002A0744" w:rsidP="002A0744">
            <w:pPr>
              <w:pStyle w:val="a5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A916E7">
              <w:rPr>
                <w:rFonts w:eastAsia="Times New Roman" w:cstheme="minorHAnsi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0744" w:rsidRPr="00A916E7" w:rsidRDefault="002A0744" w:rsidP="002A0744">
            <w:pPr>
              <w:pStyle w:val="a5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:rsidR="002A0744" w:rsidRPr="00A916E7" w:rsidRDefault="002A0744" w:rsidP="002A0744">
            <w:pPr>
              <w:pStyle w:val="a5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A0744" w:rsidRPr="00A916E7" w:rsidRDefault="002A0744" w:rsidP="002A0744">
            <w:pPr>
              <w:pStyle w:val="a5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2A0744" w:rsidRPr="00A916E7" w:rsidRDefault="002A0744" w:rsidP="002A0744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>Утверждаю</w:t>
            </w:r>
          </w:p>
          <w:p w:rsidR="002A0744" w:rsidRPr="00A916E7" w:rsidRDefault="002A0744" w:rsidP="002A0744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Директор </w:t>
            </w:r>
            <w:r w:rsidRPr="00A916E7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A916E7">
              <w:rPr>
                <w:rFonts w:cstheme="minorHAnsi"/>
                <w:b/>
                <w:sz w:val="28"/>
                <w:szCs w:val="28"/>
              </w:rPr>
              <w:t>«Красновосходская СОШ»</w:t>
            </w:r>
          </w:p>
          <w:p w:rsidR="002A0744" w:rsidRPr="00A916E7" w:rsidRDefault="002A0744" w:rsidP="002A0744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A916E7">
              <w:rPr>
                <w:rFonts w:cs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2A0744" w:rsidRPr="00A916E7" w:rsidRDefault="002A0744" w:rsidP="002A0744">
            <w:pPr>
              <w:pStyle w:val="a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«___» _______ </w:t>
            </w:r>
            <w:r w:rsidR="00A916E7">
              <w:rPr>
                <w:rFonts w:cstheme="minorHAnsi"/>
                <w:b/>
                <w:bCs/>
                <w:sz w:val="28"/>
                <w:szCs w:val="28"/>
              </w:rPr>
              <w:t>2022</w:t>
            </w:r>
            <w:r w:rsidRPr="00A916E7">
              <w:rPr>
                <w:rFonts w:cstheme="minorHAnsi"/>
                <w:b/>
                <w:bCs/>
                <w:sz w:val="28"/>
                <w:szCs w:val="28"/>
              </w:rPr>
              <w:t xml:space="preserve"> г.</w:t>
            </w:r>
          </w:p>
          <w:p w:rsidR="002A0744" w:rsidRPr="00A916E7" w:rsidRDefault="002A0744" w:rsidP="002A0744">
            <w:pPr>
              <w:pStyle w:val="a5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2A0744" w:rsidRPr="00A916E7" w:rsidRDefault="002A0744" w:rsidP="002A0744">
      <w:pPr>
        <w:jc w:val="right"/>
        <w:rPr>
          <w:rFonts w:cstheme="minorHAnsi"/>
          <w:sz w:val="28"/>
          <w:szCs w:val="28"/>
        </w:rPr>
      </w:pPr>
    </w:p>
    <w:p w:rsidR="002A0744" w:rsidRPr="00A916E7" w:rsidRDefault="002A0744" w:rsidP="002A0744">
      <w:pPr>
        <w:jc w:val="right"/>
        <w:rPr>
          <w:rFonts w:cstheme="minorHAnsi"/>
          <w:sz w:val="28"/>
          <w:szCs w:val="28"/>
        </w:rPr>
      </w:pPr>
    </w:p>
    <w:p w:rsidR="002A0744" w:rsidRPr="00A916E7" w:rsidRDefault="002A0744" w:rsidP="002A0744">
      <w:pPr>
        <w:spacing w:after="0" w:line="240" w:lineRule="auto"/>
        <w:ind w:left="-284" w:firstLine="284"/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 xml:space="preserve">ПЛАН </w:t>
      </w:r>
    </w:p>
    <w:p w:rsidR="002A0744" w:rsidRPr="00A916E7" w:rsidRDefault="002A0744" w:rsidP="002A0744">
      <w:pPr>
        <w:spacing w:after="0" w:line="240" w:lineRule="auto"/>
        <w:ind w:left="-284" w:firstLine="284"/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 xml:space="preserve">ВНУТРИШКОЛЬНОГО КОНТРОЛЯ </w:t>
      </w:r>
    </w:p>
    <w:p w:rsidR="002A0744" w:rsidRPr="00A916E7" w:rsidRDefault="002A0744" w:rsidP="002A0744">
      <w:pPr>
        <w:spacing w:after="0" w:line="240" w:lineRule="auto"/>
        <w:ind w:left="-284" w:firstLine="284"/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 xml:space="preserve">МКОУ «КРАСНОВОСХОДСКАЯ СОШ»  </w:t>
      </w:r>
    </w:p>
    <w:p w:rsidR="002A0744" w:rsidRDefault="002A0744" w:rsidP="002A0744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 w:rsidRPr="00A916E7">
        <w:rPr>
          <w:rFonts w:cstheme="minorHAnsi"/>
          <w:b/>
          <w:bCs/>
          <w:caps/>
          <w:sz w:val="28"/>
          <w:szCs w:val="28"/>
        </w:rPr>
        <w:t xml:space="preserve">на </w:t>
      </w:r>
      <w:r w:rsidR="00A916E7">
        <w:rPr>
          <w:rFonts w:cstheme="minorHAnsi"/>
          <w:b/>
          <w:bCs/>
          <w:caps/>
          <w:sz w:val="28"/>
          <w:szCs w:val="28"/>
        </w:rPr>
        <w:t>2022</w:t>
      </w:r>
      <w:r w:rsidRPr="00A916E7">
        <w:rPr>
          <w:rFonts w:cstheme="minorHAnsi"/>
          <w:b/>
          <w:bCs/>
          <w:caps/>
          <w:sz w:val="28"/>
          <w:szCs w:val="28"/>
        </w:rPr>
        <w:t>-</w:t>
      </w:r>
      <w:r w:rsidR="00A916E7">
        <w:rPr>
          <w:rFonts w:cstheme="minorHAnsi"/>
          <w:b/>
          <w:bCs/>
          <w:caps/>
          <w:sz w:val="28"/>
          <w:szCs w:val="28"/>
        </w:rPr>
        <w:t>2023</w:t>
      </w:r>
      <w:r w:rsidRPr="00A916E7">
        <w:rPr>
          <w:rFonts w:cstheme="minorHAnsi"/>
          <w:b/>
          <w:bCs/>
          <w:caps/>
          <w:sz w:val="28"/>
          <w:szCs w:val="28"/>
        </w:rPr>
        <w:t xml:space="preserve"> учебный год</w:t>
      </w:r>
    </w:p>
    <w:p w:rsidR="00A916E7" w:rsidRPr="00A916E7" w:rsidRDefault="00A916E7" w:rsidP="002A0744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</w:p>
    <w:p w:rsidR="002A0744" w:rsidRPr="00A916E7" w:rsidRDefault="002A0744" w:rsidP="002A0744">
      <w:pPr>
        <w:jc w:val="right"/>
        <w:rPr>
          <w:rFonts w:cstheme="minorHAnsi"/>
          <w:sz w:val="28"/>
          <w:szCs w:val="28"/>
        </w:rPr>
      </w:pPr>
    </w:p>
    <w:p w:rsidR="002A0744" w:rsidRPr="00A916E7" w:rsidRDefault="002A0744" w:rsidP="00DB37B7">
      <w:pPr>
        <w:pStyle w:val="ae"/>
        <w:rPr>
          <w:rFonts w:asciiTheme="minorHAnsi" w:hAnsiTheme="minorHAnsi" w:cstheme="minorHAnsi"/>
          <w:szCs w:val="28"/>
        </w:rPr>
      </w:pPr>
    </w:p>
    <w:p w:rsidR="00DD0E16" w:rsidRPr="00A916E7" w:rsidRDefault="00DD0E16" w:rsidP="00DB37B7">
      <w:pPr>
        <w:pStyle w:val="ae"/>
        <w:rPr>
          <w:rFonts w:asciiTheme="minorHAnsi" w:hAnsiTheme="minorHAnsi" w:cstheme="minorHAnsi"/>
          <w:szCs w:val="28"/>
        </w:rPr>
      </w:pPr>
      <w:bookmarkStart w:id="0" w:name="_Hlk81832940"/>
    </w:p>
    <w:p w:rsidR="00DB37B7" w:rsidRPr="00A916E7" w:rsidRDefault="00DB37B7" w:rsidP="00DB37B7">
      <w:pPr>
        <w:pStyle w:val="ae"/>
        <w:rPr>
          <w:rFonts w:asciiTheme="minorHAnsi" w:hAnsiTheme="minorHAnsi" w:cstheme="minorHAnsi"/>
          <w:szCs w:val="28"/>
        </w:rPr>
      </w:pPr>
      <w:r w:rsidRPr="00A916E7">
        <w:rPr>
          <w:rFonts w:asciiTheme="minorHAnsi" w:hAnsiTheme="minorHAnsi" w:cstheme="minorHAnsi"/>
          <w:szCs w:val="28"/>
        </w:rPr>
        <w:lastRenderedPageBreak/>
        <w:t>АВГУСТ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6"/>
        <w:gridCol w:w="2154"/>
        <w:gridCol w:w="4804"/>
        <w:gridCol w:w="2594"/>
        <w:gridCol w:w="2633"/>
      </w:tblGrid>
      <w:tr w:rsidR="00C52C34" w:rsidRPr="00A916E7" w:rsidTr="00C52C34">
        <w:trPr>
          <w:trHeight w:val="325"/>
        </w:trPr>
        <w:tc>
          <w:tcPr>
            <w:tcW w:w="853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33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C52C34" w:rsidRPr="00A916E7" w:rsidTr="00C52C34">
        <w:trPr>
          <w:trHeight w:val="325"/>
        </w:trPr>
        <w:tc>
          <w:tcPr>
            <w:tcW w:w="853" w:type="pct"/>
            <w:vMerge w:val="restar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733" w:type="pct"/>
          </w:tcPr>
          <w:p w:rsidR="00DB37B7" w:rsidRPr="00A916E7" w:rsidRDefault="00DB37B7" w:rsidP="00C52C34">
            <w:pPr>
              <w:pStyle w:val="a5"/>
              <w:ind w:left="-106" w:right="-74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Комплексный. </w:t>
            </w:r>
          </w:p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Санитарное состояние помещений школы, готовность школы к учебному году, реализация права на доступное образование детям с ОВЗ («Доступная среда»)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 xml:space="preserve">Акт готовности к учебному году </w:t>
            </w:r>
          </w:p>
        </w:tc>
      </w:tr>
      <w:tr w:rsidR="00C52C34" w:rsidRPr="00A916E7" w:rsidTr="00C52C34">
        <w:trPr>
          <w:trHeight w:val="325"/>
        </w:trPr>
        <w:tc>
          <w:tcPr>
            <w:tcW w:w="853" w:type="pct"/>
            <w:vMerge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A916E7" w:rsidRDefault="00DB37B7" w:rsidP="005027E5">
            <w:pPr>
              <w:pStyle w:val="a5"/>
              <w:ind w:left="207" w:right="4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16E7">
              <w:rPr>
                <w:rFonts w:cstheme="minorHAnsi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Инструктаж работников ОО на начало учебного года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Оформление журналов техники безопасности, листов ознакомления с локальными актами</w:t>
            </w:r>
          </w:p>
        </w:tc>
      </w:tr>
      <w:tr w:rsidR="00C52C34" w:rsidRPr="00A916E7" w:rsidTr="00C52C34">
        <w:trPr>
          <w:trHeight w:val="325"/>
        </w:trPr>
        <w:tc>
          <w:tcPr>
            <w:tcW w:w="853" w:type="pct"/>
            <w:vMerge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A916E7" w:rsidRDefault="00DB37B7" w:rsidP="005027E5">
            <w:pPr>
              <w:pStyle w:val="a5"/>
              <w:ind w:left="207" w:right="4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16E7">
              <w:rPr>
                <w:rFonts w:cstheme="minorHAnsi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Анализ локальных актов, внесение изменения в соответствии с изменениями в законодательстве, утверждение изменений в ОО школы на начало учебного года. 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Приказ об организованном начале учебного года</w:t>
            </w:r>
          </w:p>
        </w:tc>
      </w:tr>
      <w:tr w:rsidR="00C52C34" w:rsidRPr="00A916E7" w:rsidTr="00C52C34">
        <w:trPr>
          <w:trHeight w:val="325"/>
        </w:trPr>
        <w:tc>
          <w:tcPr>
            <w:tcW w:w="853" w:type="pct"/>
            <w:vMerge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33" w:type="pct"/>
          </w:tcPr>
          <w:p w:rsidR="00DB37B7" w:rsidRPr="00A916E7" w:rsidRDefault="00DB37B7" w:rsidP="005027E5">
            <w:pPr>
              <w:pStyle w:val="a5"/>
              <w:ind w:left="207" w:right="4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16E7">
              <w:rPr>
                <w:rFonts w:cstheme="minorHAnsi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Соответствие структуры ООП уровней образования </w:t>
            </w:r>
            <w:proofErr w:type="gramStart"/>
            <w:r w:rsidRPr="00A916E7">
              <w:rPr>
                <w:rFonts w:cstheme="minorHAnsi"/>
                <w:color w:val="000000"/>
                <w:sz w:val="28"/>
                <w:szCs w:val="28"/>
              </w:rPr>
              <w:t>действующим</w:t>
            </w:r>
            <w:proofErr w:type="gramEnd"/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 ФГОС. В том числе проверка и корректировка рабочих программ учебных предметов, курсов, курсов внеурочной деятельности, воспитания, календарных планов воспитательной работы, программ дополнительного образования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УР, заместитель директора по ВР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 xml:space="preserve">Справка </w:t>
            </w:r>
          </w:p>
        </w:tc>
      </w:tr>
      <w:tr w:rsidR="00DB37B7" w:rsidRPr="00A916E7" w:rsidTr="00C52C34">
        <w:trPr>
          <w:trHeight w:val="325"/>
        </w:trPr>
        <w:tc>
          <w:tcPr>
            <w:tcW w:w="5000" w:type="pct"/>
            <w:gridSpan w:val="5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C52C34" w:rsidRPr="00A916E7" w:rsidTr="00C52C34">
        <w:trPr>
          <w:trHeight w:val="325"/>
        </w:trPr>
        <w:tc>
          <w:tcPr>
            <w:tcW w:w="853" w:type="pct"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Работа ШМО</w:t>
            </w:r>
          </w:p>
        </w:tc>
        <w:tc>
          <w:tcPr>
            <w:tcW w:w="733" w:type="pct"/>
          </w:tcPr>
          <w:p w:rsidR="00DB37B7" w:rsidRPr="00A916E7" w:rsidRDefault="00DB37B7" w:rsidP="005027E5">
            <w:pPr>
              <w:pStyle w:val="a5"/>
              <w:ind w:left="207" w:right="4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16E7">
              <w:rPr>
                <w:rFonts w:cstheme="minorHAnsi"/>
                <w:color w:val="000000" w:themeColor="text1"/>
                <w:sz w:val="28"/>
                <w:szCs w:val="28"/>
              </w:rPr>
              <w:t>Тематический</w:t>
            </w:r>
          </w:p>
        </w:tc>
        <w:tc>
          <w:tcPr>
            <w:tcW w:w="1635" w:type="pct"/>
          </w:tcPr>
          <w:p w:rsidR="00DB37B7" w:rsidRPr="00A916E7" w:rsidRDefault="00DB37B7" w:rsidP="005027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работы ШМО, составление планов работы ШМО на учебный год, проконтролировать, что в них включены вопросы по контролю качества реализации рабочих программ</w:t>
            </w:r>
          </w:p>
        </w:tc>
        <w:tc>
          <w:tcPr>
            <w:tcW w:w="883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896" w:type="pct"/>
          </w:tcPr>
          <w:p w:rsidR="00DB37B7" w:rsidRPr="00A916E7" w:rsidRDefault="00DB37B7" w:rsidP="005027E5">
            <w:pPr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Планы ШМО</w:t>
            </w:r>
          </w:p>
        </w:tc>
      </w:tr>
    </w:tbl>
    <w:p w:rsidR="00DB37B7" w:rsidRPr="00A916E7" w:rsidRDefault="00DB37B7" w:rsidP="00DB37B7">
      <w:pPr>
        <w:pStyle w:val="ae"/>
        <w:rPr>
          <w:rFonts w:asciiTheme="minorHAnsi" w:hAnsiTheme="minorHAnsi" w:cstheme="minorHAnsi"/>
          <w:szCs w:val="28"/>
        </w:rPr>
      </w:pPr>
      <w:r w:rsidRPr="00A916E7">
        <w:rPr>
          <w:rFonts w:asciiTheme="minorHAnsi" w:hAnsiTheme="minorHAnsi" w:cstheme="minorHAnsi"/>
          <w:szCs w:val="28"/>
        </w:rPr>
        <w:t>Сентябрь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A916E7" w:rsidTr="0069102F">
        <w:trPr>
          <w:trHeight w:val="325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A916E7" w:rsidTr="00DB37B7">
        <w:trPr>
          <w:trHeight w:val="276"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9102F">
        <w:trPr>
          <w:trHeight w:val="307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lastRenderedPageBreak/>
              <w:t>обученности</w:t>
            </w:r>
            <w:proofErr w:type="spellEnd"/>
          </w:p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Стартовая диагностика 2-4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классах</w:t>
            </w:r>
            <w:proofErr w:type="gramEnd"/>
          </w:p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(русский язык, математика)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Заседание ШМО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pStyle w:val="22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Стартовая диагностика по русскому языку и математике в 5-11 классах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Заседание ШМО</w:t>
            </w:r>
          </w:p>
        </w:tc>
      </w:tr>
      <w:tr w:rsidR="00DB37B7" w:rsidRPr="00A916E7" w:rsidTr="0069102F">
        <w:trPr>
          <w:trHeight w:val="560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Социальная диагностика семей обучающихся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директоре.</w:t>
            </w:r>
          </w:p>
        </w:tc>
      </w:tr>
      <w:tr w:rsidR="00DB37B7" w:rsidRPr="00A916E7" w:rsidTr="0069102F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Состояние здоровья и развития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Исполнение законодательства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Соответствие сайта ОО требованиям законодательства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9102F">
        <w:trPr>
          <w:trHeight w:val="767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2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Соответствие рабочих программ  (КТП) ООП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Справки. Совещание при директоре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412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работы групп продлённого дня в начальных классах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566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Проверка электронных журналов, бумажных журналов ГПД, кружков, доп</w:t>
            </w:r>
            <w:proofErr w:type="gramStart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.о</w:t>
            </w:r>
            <w:proofErr w:type="gramEnd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бразования, внеурочной деятельности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УР.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655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Ведение личных дел обучающихся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ind w:left="-74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программы воспитания, календарного плана воспитательной работы, планы воспитательной работы классных руководителей</w:t>
            </w:r>
          </w:p>
          <w:p w:rsidR="00DB37B7" w:rsidRPr="00A916E7" w:rsidRDefault="00DB37B7" w:rsidP="00DB37B7">
            <w:pPr>
              <w:ind w:left="-74"/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рабочих программ внеурочной деятельности, дополнительного образования, кружков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Справки.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trHeight w:val="1153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Контроль посещаемости уроков </w:t>
            </w:r>
            <w:proofErr w:type="gramStart"/>
            <w:r w:rsidRPr="00A916E7">
              <w:rPr>
                <w:rFonts w:cstheme="minorHAnsi"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Классные руководители, заместитель директора по ВР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403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Санитарно-гигиенический режим и ТБ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УР, Заместитель директора по ВР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trHeight w:val="703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Выполнение закона «Об образовании» (наличие учебных принадлежностей, охват горячим питанием)</w:t>
            </w:r>
          </w:p>
        </w:tc>
        <w:tc>
          <w:tcPr>
            <w:tcW w:w="862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Планирование работы родительского комитета;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Разработка тематики родительского всеобуча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 работы с родителями.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6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Планирование работы ШМО учителей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Заместитель </w:t>
            </w:r>
            <w:r w:rsidRPr="00A916E7">
              <w:rPr>
                <w:rFonts w:cstheme="minorHAnsi"/>
                <w:sz w:val="28"/>
                <w:szCs w:val="28"/>
              </w:rPr>
              <w:lastRenderedPageBreak/>
              <w:t>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План работы ШМО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Заседание ШМО</w:t>
            </w:r>
          </w:p>
        </w:tc>
      </w:tr>
      <w:tr w:rsidR="00DB37B7" w:rsidRPr="00A916E7" w:rsidTr="0069102F">
        <w:trPr>
          <w:trHeight w:val="713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tabs>
                <w:tab w:val="left" w:pos="743"/>
              </w:tabs>
              <w:ind w:left="360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Педагогические работники, 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учителей, подлежащих аттестации на СЗД, первую и высшую кв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.к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атегорию 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Представления на педагогов, начало работы по формированию педагогического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портфолио</w:t>
            </w:r>
            <w:proofErr w:type="spellEnd"/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bCs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>ОКТЯБРЬ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A916E7" w:rsidTr="0069102F">
        <w:trPr>
          <w:trHeight w:val="466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tabs>
                <w:tab w:val="left" w:pos="709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rPr>
          <w:trHeight w:val="297"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9102F">
        <w:trPr>
          <w:cantSplit/>
          <w:trHeight w:val="571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pStyle w:val="a7"/>
              <w:ind w:left="401"/>
              <w:rPr>
                <w:rFonts w:cstheme="minorHAnsi"/>
                <w:b/>
                <w:sz w:val="28"/>
                <w:szCs w:val="28"/>
              </w:rPr>
            </w:pPr>
          </w:p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по русскому языку, математике во 2-4 классах.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A916E7" w:rsidRDefault="00DB37B7" w:rsidP="00B037DF">
            <w:pPr>
              <w:numPr>
                <w:ilvl w:val="0"/>
                <w:numId w:val="3"/>
              </w:numPr>
              <w:tabs>
                <w:tab w:val="clear" w:pos="720"/>
                <w:tab w:val="num" w:pos="199"/>
              </w:tabs>
              <w:spacing w:after="0" w:line="240" w:lineRule="auto"/>
              <w:ind w:left="199" w:hanging="199"/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B037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Административные контрольные работы: </w:t>
            </w:r>
          </w:p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6 класс – </w:t>
            </w:r>
          </w:p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7 класс – </w:t>
            </w:r>
          </w:p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8 класс – </w:t>
            </w:r>
          </w:p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9 класс –  и т.д.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spacing w:after="0" w:line="240" w:lineRule="auto"/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Подготовка к итоговому сочинению. Посещение уроков. 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Состояние воспитательной работы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 5-х  классах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Тематический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Формирование культуры здоровья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в ОО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Подготовка к ГИА учеников, имеющих трудности в усвоении материала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 работы по подготовки к ГИА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Оформление информационных стендов по подготовке к ГИА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и доработка стендов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9102F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  <w:p w:rsidR="00DB37B7" w:rsidRPr="00A916E7" w:rsidRDefault="00DB37B7" w:rsidP="00DB37B7">
            <w:p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Адаптация обучающихся 1, 5, 10 классов. 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cantSplit/>
          <w:trHeight w:val="40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электронных, патронажных журналов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тетрадей по русскому языку и математике 1-6 классов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B37B7" w:rsidRPr="00A916E7" w:rsidTr="0069102F">
        <w:trPr>
          <w:cantSplit/>
          <w:trHeight w:val="554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с одаренными детьми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  <w:p w:rsidR="00DB37B7" w:rsidRPr="00A916E7" w:rsidRDefault="00DB37B7" w:rsidP="00DB37B7">
            <w:pPr>
              <w:pStyle w:val="31"/>
              <w:ind w:left="0" w:firstLine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Постановка на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внутришкольный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учет педагогически запущенных детей</w:t>
            </w:r>
            <w:r w:rsidRPr="00A916E7">
              <w:rPr>
                <w:rFonts w:cstheme="minorHAnsi"/>
                <w:color w:val="00B050"/>
                <w:sz w:val="28"/>
                <w:szCs w:val="28"/>
              </w:rPr>
              <w:t>.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Посещение "трудными" обучающимися кружков и спортивных секций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ac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по организации обучения детей 6-летнего возраста. Подготовка к школе.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предшкольной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подготовки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9102F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Адаптация молодых и вновь прибывших учителей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Педагогические работники, подлежащие аттестации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учителей, подлежащих аттестации: изучение опыта аттестуемых учителей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69102F">
        <w:trPr>
          <w:cantSplit/>
          <w:trHeight w:val="705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повышения квалификации педагогов по плану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 повышения квалификации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caps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b/>
          <w:caps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t>Ноябрь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9"/>
        <w:gridCol w:w="4820"/>
        <w:gridCol w:w="2549"/>
        <w:gridCol w:w="2771"/>
      </w:tblGrid>
      <w:tr w:rsidR="00DB37B7" w:rsidRPr="00A916E7" w:rsidTr="0080272E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80272E">
        <w:trPr>
          <w:cantSplit/>
          <w:trHeight w:val="585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2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tabs>
                <w:tab w:val="left" w:pos="17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Текущий контроль по окружающему миру, английский язык  2-4 класс.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Заседание ШМО</w:t>
            </w:r>
          </w:p>
        </w:tc>
      </w:tr>
      <w:tr w:rsidR="00DB37B7" w:rsidRPr="00A916E7" w:rsidTr="0080272E">
        <w:trPr>
          <w:cantSplit/>
          <w:trHeight w:val="54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caps/>
                <w:sz w:val="28"/>
                <w:szCs w:val="28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Текущий контроль по английскому языку в 9-х классах.</w:t>
            </w:r>
          </w:p>
        </w:tc>
        <w:tc>
          <w:tcPr>
            <w:tcW w:w="862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4C24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по итогам </w:t>
            </w:r>
            <w:r w:rsidRPr="00A916E7">
              <w:rPr>
                <w:rFonts w:cstheme="minorHAnsi"/>
                <w:sz w:val="28"/>
                <w:szCs w:val="28"/>
                <w:lang w:val="en-US"/>
              </w:rPr>
              <w:t>I</w:t>
            </w:r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  <w:r w:rsidR="004C2481" w:rsidRPr="00A916E7">
              <w:rPr>
                <w:rFonts w:cstheme="minorHAnsi"/>
                <w:sz w:val="28"/>
                <w:szCs w:val="28"/>
              </w:rPr>
              <w:t>триместра</w:t>
            </w:r>
          </w:p>
        </w:tc>
        <w:tc>
          <w:tcPr>
            <w:tcW w:w="862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Педсовет</w:t>
            </w:r>
          </w:p>
        </w:tc>
      </w:tr>
      <w:tr w:rsidR="00DB37B7" w:rsidRPr="00A916E7" w:rsidTr="0080272E">
        <w:trPr>
          <w:cantSplit/>
          <w:trHeight w:val="30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со способными учащимися.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ind w:left="34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воспитательной работы</w:t>
            </w:r>
          </w:p>
          <w:p w:rsidR="00DB37B7" w:rsidRPr="00A916E7" w:rsidRDefault="00DB37B7" w:rsidP="00DB37B7">
            <w:pPr>
              <w:ind w:left="34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в 8классах.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Охрана жизни  и здоровья детей, формирование ЗОЖ.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Профилактика негативных проявлений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среди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80272E">
        <w:trPr>
          <w:cantSplit/>
          <w:trHeight w:val="552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Формирование серьезных отношений к учебе обучающихся 8х классов. Контрольные работы по химии, геометрии, информатике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432"/>
        </w:trPr>
        <w:tc>
          <w:tcPr>
            <w:tcW w:w="851" w:type="pct"/>
            <w:vMerge/>
            <w:vAlign w:val="center"/>
          </w:tcPr>
          <w:p w:rsidR="00DB37B7" w:rsidRPr="00A916E7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Новые федеральные государственные образовательные стандарты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Педсовет</w:t>
            </w:r>
          </w:p>
        </w:tc>
      </w:tr>
      <w:tr w:rsidR="00DB37B7" w:rsidRPr="00A916E7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A916E7" w:rsidRDefault="00DB37B7" w:rsidP="00B037D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электронных журналов.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410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Итоги школьного этапа Всероссийской олимпиады школьников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уровня работы группы учителей ведущих надомное обучение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Изучение состояния организации мероприятий совместно с родителями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ШМО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профессиональной деятельности учителей математики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Предметная неделя.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80272E">
        <w:trPr>
          <w:cantSplit/>
          <w:trHeight w:val="1274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Педагогические работники, подлежащие аттестации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Изучение опыта аттестуемых учителей 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80272E">
        <w:trPr>
          <w:cantSplit/>
          <w:trHeight w:val="1274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Подготовка учеников 9-х классов к итоговому собеседованию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пробного итогового сочинения (изложения)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1274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Подготовка учеников к ГИА, Организация консультаций по учебным предметам</w:t>
            </w:r>
          </w:p>
        </w:tc>
        <w:tc>
          <w:tcPr>
            <w:tcW w:w="862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План подготовки к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ГИа</w:t>
            </w:r>
            <w:proofErr w:type="spellEnd"/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caps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t>Декабрь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80272E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Вопросы контроля (по содержанию и объему информации)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80272E">
        <w:trPr>
          <w:cantSplit/>
          <w:trHeight w:val="969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Административные  контрольные работы по итогам </w:t>
            </w:r>
            <w:r w:rsidRPr="00A916E7">
              <w:rPr>
                <w:rFonts w:cstheme="minorHAnsi"/>
                <w:sz w:val="28"/>
                <w:szCs w:val="28"/>
                <w:lang w:val="en-US"/>
              </w:rPr>
              <w:t>I</w:t>
            </w:r>
            <w:r w:rsidRPr="00A916E7">
              <w:rPr>
                <w:rFonts w:cstheme="minorHAnsi"/>
                <w:sz w:val="28"/>
                <w:szCs w:val="28"/>
              </w:rPr>
              <w:t xml:space="preserve"> полугодия: математика, русский язык – 2-9,10-11  классы.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Физика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.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х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>имия, история – 8 класс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380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Merge/>
            <w:tcBorders>
              <w:bottom w:val="single" w:sz="4" w:space="0" w:color="auto"/>
            </w:tcBorders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tcBorders>
              <w:bottom w:val="single" w:sz="4" w:space="0" w:color="auto"/>
            </w:tcBorders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Итоги </w:t>
            </w:r>
            <w:r w:rsidRPr="00A916E7">
              <w:rPr>
                <w:rFonts w:cstheme="minorHAnsi"/>
                <w:sz w:val="28"/>
                <w:szCs w:val="28"/>
                <w:lang w:val="en-US"/>
              </w:rPr>
              <w:t>I</w:t>
            </w:r>
            <w:r w:rsidRPr="00A916E7">
              <w:rPr>
                <w:rFonts w:cstheme="minorHAnsi"/>
                <w:sz w:val="28"/>
                <w:szCs w:val="28"/>
              </w:rPr>
              <w:t xml:space="preserve"> полугодия, выполнение учебных программ</w:t>
            </w:r>
          </w:p>
        </w:tc>
        <w:tc>
          <w:tcPr>
            <w:tcW w:w="863" w:type="pct"/>
            <w:vMerge/>
            <w:tcBorders>
              <w:bottom w:val="single" w:sz="4" w:space="0" w:color="auto"/>
            </w:tcBorders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Педсовет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ind w:left="33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зимнего отдыха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hanging="849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детского травматизма.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80272E">
        <w:trPr>
          <w:cantSplit/>
          <w:trHeight w:val="388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преподавания физики в 8 классе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323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электронных журналов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контрольных тетрадей.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1-11 класс.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28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hanging="849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Состояние преступности и правонарушений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hanging="849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Результативность участия учеников в творческих конкурсах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  <w:trHeight w:val="720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Реализация прав детей на образование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Выполнение закона "Об образовании" (учет детей микрорайона, организация горячего питания обучающихся)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1" w:name="OLE_LINK1"/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  <w:bookmarkEnd w:id="1"/>
          </w:p>
        </w:tc>
      </w:tr>
      <w:tr w:rsidR="00DB37B7" w:rsidRPr="00A916E7" w:rsidTr="0080272E">
        <w:trPr>
          <w:cantSplit/>
          <w:trHeight w:val="276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hanging="849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«День открытых дверей» для родителей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Посещение уроков. Анкетирование. Отзывы.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</w:tr>
      <w:tr w:rsidR="00DB37B7" w:rsidRPr="00A916E7" w:rsidTr="0080272E">
        <w:trPr>
          <w:cantSplit/>
          <w:trHeight w:val="651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35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профессиональной деятельности учителей русского языка и литературы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31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 xml:space="preserve">Предметная неделя. </w:t>
            </w:r>
          </w:p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Совещание при директоре</w:t>
            </w:r>
          </w:p>
          <w:p w:rsidR="00DB37B7" w:rsidRPr="00A916E7" w:rsidRDefault="00DB37B7" w:rsidP="00DB37B7">
            <w:pPr>
              <w:pStyle w:val="31"/>
              <w:ind w:left="0" w:firstLine="33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Результаты аттестации педагогических работников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итогового сочинения и анализ его результатов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Подготовка учеников 9-х классов к итоговому собеседованию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 подготовки к ГИА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Подготовка учеников к ГИА </w:t>
            </w:r>
            <w:proofErr w:type="gramStart"/>
            <w:r w:rsidRPr="00A916E7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gramEnd"/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 новым КИМ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План подготовки к ГИА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caps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t>Январь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80272E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34" w:hanging="34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Анализ результатов воспитательной работы за полугодие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Состояние здоровья и развития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1-11 класс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80272E">
        <w:trPr>
          <w:cantSplit/>
          <w:trHeight w:val="1125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 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преподавания уроков технологии в 1-4 классах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Заседание ШМО</w:t>
            </w:r>
          </w:p>
        </w:tc>
      </w:tr>
      <w:tr w:rsidR="00DB37B7" w:rsidRPr="00A916E7" w:rsidTr="0080272E">
        <w:trPr>
          <w:cantSplit/>
          <w:trHeight w:val="392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916E7">
              <w:rPr>
                <w:rFonts w:cstheme="minorHAnsi"/>
                <w:sz w:val="28"/>
                <w:szCs w:val="28"/>
              </w:rPr>
              <w:t>Компетентностный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подход возможность улучшения образовательных результатов в условиях реализации ФГОС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Педсовет</w:t>
            </w:r>
          </w:p>
        </w:tc>
      </w:tr>
      <w:tr w:rsidR="00DB37B7" w:rsidRPr="00A916E7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Журналы  инструктажа по ТБ (хим., физ.,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технол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., </w:t>
            </w:r>
            <w:proofErr w:type="spellStart"/>
            <w:proofErr w:type="gramStart"/>
            <w:r w:rsidRPr="00A916E7">
              <w:rPr>
                <w:rFonts w:cstheme="minorHAnsi"/>
                <w:sz w:val="28"/>
                <w:szCs w:val="28"/>
              </w:rPr>
              <w:t>физ-ра</w:t>
            </w:r>
            <w:proofErr w:type="spellEnd"/>
            <w:proofErr w:type="gramEnd"/>
            <w:r w:rsidRPr="00A916E7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342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tabs>
                <w:tab w:val="left" w:pos="445"/>
              </w:tabs>
              <w:ind w:left="34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работы по ликвидации пробелов в знаниях с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неаттестованными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 учениками 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271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индивидуальной работы со слабыми детьми,  детьми с ОВЗ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  <w:trHeight w:val="47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питания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деятельности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t>Февраль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80272E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D2A5B">
        <w:trPr>
          <w:trHeight w:val="380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Посещение уроков физической культуры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trHeight w:val="30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:  6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. – обществознание; 7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. – география, </w:t>
            </w:r>
            <w:r w:rsidRPr="00A916E7">
              <w:rPr>
                <w:rFonts w:cstheme="minorHAnsi"/>
                <w:sz w:val="28"/>
                <w:szCs w:val="28"/>
              </w:rPr>
              <w:lastRenderedPageBreak/>
              <w:t xml:space="preserve">математика, 5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– английский язык, биология.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Тренировочные экзамены (русский язык, математика)– 9, 11 классы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 xml:space="preserve">Заместитель </w:t>
            </w:r>
            <w:r w:rsidRPr="00A916E7">
              <w:rPr>
                <w:rFonts w:cstheme="minorHAnsi"/>
                <w:sz w:val="28"/>
                <w:szCs w:val="28"/>
              </w:rPr>
              <w:lastRenderedPageBreak/>
              <w:t>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Воспитательная работа</w:t>
            </w:r>
          </w:p>
        </w:tc>
        <w:tc>
          <w:tcPr>
            <w:tcW w:w="719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Выполнение Устава школы, правил </w:t>
            </w:r>
            <w:proofErr w:type="gramStart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для</w:t>
            </w:r>
            <w:proofErr w:type="gramEnd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 обучающихся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Директор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trHeight w:val="246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9" w:type="pct"/>
            <w:vMerge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физкультурно-оздоровительной работы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Заместитель директора по УР, ВР 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80272E">
        <w:trPr>
          <w:trHeight w:val="246"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D2A5B"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электронных журналов, тетрадей в начальных классах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Заседание ШМО</w:t>
            </w:r>
          </w:p>
        </w:tc>
      </w:tr>
      <w:tr w:rsidR="00DB37B7" w:rsidRPr="00A916E7" w:rsidTr="006D2A5B">
        <w:trPr>
          <w:trHeight w:val="38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Анализ уроков математики 4 класс, литературного чтения 1 класс, предметов, по которым проводятся ВПР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Совещание при директоре </w:t>
            </w:r>
          </w:p>
        </w:tc>
      </w:tr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работы с учащимися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«группы риска»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hanging="1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Национальное образование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Диагностика формирования УУД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>.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Компоненты учебной деятельности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Совещание при </w:t>
            </w:r>
            <w:r w:rsidRPr="00A916E7">
              <w:rPr>
                <w:rFonts w:cstheme="minorHAnsi"/>
                <w:sz w:val="28"/>
                <w:szCs w:val="28"/>
              </w:rPr>
              <w:lastRenderedPageBreak/>
              <w:t>директоре</w:t>
            </w:r>
          </w:p>
        </w:tc>
      </w:tr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Состояние работы школьной столовой (режим деятельности столовой обеспечение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горячим питанием)</w:t>
            </w:r>
          </w:p>
        </w:tc>
        <w:tc>
          <w:tcPr>
            <w:tcW w:w="863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916E7">
              <w:rPr>
                <w:rFonts w:cstheme="minorHAnsi"/>
                <w:sz w:val="28"/>
                <w:szCs w:val="28"/>
              </w:rPr>
              <w:t>Бракеражная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комиссия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 общественностью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3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D2A5B">
        <w:trPr>
          <w:trHeight w:val="743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Педагогические работники, подлежащие аттестации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Организация работы по аттестации учителей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6D2A5B">
        <w:trPr>
          <w:trHeight w:val="743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итогового собеседования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caps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t>Март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D2A5B">
        <w:trPr>
          <w:cantSplit/>
          <w:trHeight w:val="947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Контрольный срез по русскому языку, математике во 2-8-х классах;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в 6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– английскому языку, в  5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кл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– география, 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9,11  класс – диагностика в формате ОГЭ, ЕГЭ по предметам по выбору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cantSplit/>
          <w:trHeight w:val="504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pStyle w:val="32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 w:val="restar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Проверка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метапредметных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результатов. Организация проектная деятельности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Педсовет</w:t>
            </w:r>
          </w:p>
        </w:tc>
      </w:tr>
      <w:tr w:rsidR="00DB37B7" w:rsidRPr="00A916E7" w:rsidTr="006D2A5B">
        <w:trPr>
          <w:cantSplit/>
          <w:trHeight w:val="797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pStyle w:val="32"/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719" w:type="pct"/>
            <w:vMerge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по комплектованию 1-х классов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Здоровье и развитие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уровня надомного обучения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D2A5B">
        <w:trPr>
          <w:cantSplit/>
          <w:trHeight w:val="815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Электронные   журналы;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выполнение программ.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Совещание при </w:t>
            </w:r>
            <w:r w:rsidRPr="00A916E7">
              <w:rPr>
                <w:rFonts w:cstheme="minorHAnsi"/>
                <w:sz w:val="28"/>
                <w:szCs w:val="28"/>
              </w:rPr>
              <w:lastRenderedPageBreak/>
              <w:t>директоре</w:t>
            </w:r>
          </w:p>
        </w:tc>
      </w:tr>
      <w:tr w:rsidR="00DB37B7" w:rsidRPr="00A916E7" w:rsidTr="006D2A5B">
        <w:trPr>
          <w:cantSplit/>
          <w:trHeight w:val="815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D2A5B">
        <w:trPr>
          <w:cantSplit/>
          <w:trHeight w:val="561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по подготовке к ОГЭ и ЕГЭ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Эффективность воспитательной работы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Состояние работы классных руководителей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Собеседование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прав детей на образование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библиотеки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Заведующий библиотекой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работы по надомному обучению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hanging="849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Родительский всеобуч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Организация и проведение совместных мероприятий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cantSplit/>
          <w:trHeight w:val="431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  <w:p w:rsidR="00DB37B7" w:rsidRPr="00A916E7" w:rsidRDefault="00DB37B7" w:rsidP="00DB37B7">
            <w:pPr>
              <w:tabs>
                <w:tab w:val="left" w:pos="290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Педагогические работники, подлежащие аттестации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caps/>
                <w:sz w:val="28"/>
                <w:szCs w:val="28"/>
              </w:rPr>
              <w:t>П</w:t>
            </w:r>
            <w:r w:rsidRPr="00A916E7">
              <w:rPr>
                <w:rFonts w:cstheme="minorHAnsi"/>
                <w:sz w:val="28"/>
                <w:szCs w:val="28"/>
              </w:rPr>
              <w:t>одведение итогов аттестации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sz w:val="28"/>
          <w:szCs w:val="28"/>
        </w:rPr>
      </w:pPr>
      <w:r w:rsidRPr="00A916E7">
        <w:rPr>
          <w:rFonts w:cstheme="minorHAnsi"/>
          <w:b/>
          <w:caps/>
          <w:sz w:val="28"/>
          <w:szCs w:val="28"/>
        </w:rPr>
        <w:lastRenderedPageBreak/>
        <w:t>Апрель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Вопросы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и сроки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Классно-обобщающий 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и анализ результатов ВПР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31"/>
              <w:ind w:left="0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Подведение итогов работы в весенние каникулы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D2A5B">
        <w:trPr>
          <w:cantSplit/>
          <w:trHeight w:val="432"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Собрание для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родителей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Протокол родительского собрания</w:t>
            </w:r>
          </w:p>
        </w:tc>
      </w:tr>
      <w:tr w:rsidR="00DB37B7" w:rsidRPr="00A916E7" w:rsidTr="006D2A5B">
        <w:trPr>
          <w:cantSplit/>
          <w:trHeight w:val="268"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Мониторинг подготовки к итоговой аттестации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Реализация прав детей на образование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  <w:p w:rsidR="00DB37B7" w:rsidRPr="00A916E7" w:rsidRDefault="00DB37B7" w:rsidP="00DB37B7">
            <w:pPr>
              <w:pStyle w:val="31"/>
              <w:ind w:left="33" w:hanging="33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Профориентационная</w:t>
            </w:r>
            <w:proofErr w:type="spellEnd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 работа.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cantSplit/>
          <w:trHeight w:val="515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Деятельность классных родительских комитетов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Работа ШМО</w:t>
            </w:r>
            <w:r w:rsidRPr="00A916E7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Творческий отчет ШМО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Конференция учителей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Педагогические работники, подлежащие аттестации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Персональный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Состояние работы учителей, подлежащих аттестации: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изучение опыта аттестуемых учителей 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aps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Заседание ШМО</w:t>
            </w:r>
          </w:p>
        </w:tc>
      </w:tr>
    </w:tbl>
    <w:p w:rsidR="00DB37B7" w:rsidRPr="00A916E7" w:rsidRDefault="00DB37B7" w:rsidP="00DB37B7">
      <w:pPr>
        <w:jc w:val="center"/>
        <w:rPr>
          <w:rFonts w:cstheme="minorHAnsi"/>
          <w:b/>
          <w:bCs/>
          <w:sz w:val="28"/>
          <w:szCs w:val="28"/>
        </w:rPr>
      </w:pPr>
    </w:p>
    <w:p w:rsidR="00DB37B7" w:rsidRPr="00A916E7" w:rsidRDefault="00DB37B7" w:rsidP="00DB37B7">
      <w:pPr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>МАЙ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6D2A5B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  <w:r w:rsidRPr="00A916E7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по итогам учебного года. Промежуточная аттестация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B37B7" w:rsidRPr="00A916E7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Итоги года и выполнение учебных программ.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Классно-обобщающий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Перевод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обучающихся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>. Допуск обучающихся 9, 11-х классов к итоговой аттестации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Педсовет</w:t>
            </w:r>
          </w:p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lastRenderedPageBreak/>
              <w:t>Воспитательная работа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 xml:space="preserve">Организация летнего отдыха </w:t>
            </w:r>
            <w:proofErr w:type="gramStart"/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Совещание при директоре</w:t>
            </w:r>
          </w:p>
        </w:tc>
      </w:tr>
      <w:tr w:rsidR="00DB37B7" w:rsidRPr="00A916E7" w:rsidTr="00DB37B7">
        <w:trPr>
          <w:cantSplit/>
        </w:trPr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b/>
                <w:sz w:val="28"/>
                <w:szCs w:val="28"/>
              </w:rPr>
              <w:t>ЭФФЕКТИВНОСТЬ ПРОФЕССИОНАЛЬНОЙ ДЕЯТЕЛЬНОСТИ ПЕДАГОГИЧЕСКИХ РАБОТНИКОВ</w:t>
            </w:r>
          </w:p>
        </w:tc>
      </w:tr>
      <w:tr w:rsidR="00DB37B7" w:rsidRPr="00A916E7" w:rsidTr="006D2A5B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Эффективность учебного процесса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Проверка журналов, личных дел обучающихся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  <w:tr w:rsidR="00DB37B7" w:rsidRPr="00A916E7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с родителями и общественностью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Итоговые родительские собрания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Директор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Протокол родительских собраний</w:t>
            </w:r>
          </w:p>
        </w:tc>
      </w:tr>
      <w:tr w:rsidR="00DB37B7" w:rsidRPr="00A916E7" w:rsidTr="006D2A5B">
        <w:trPr>
          <w:cantSplit/>
          <w:trHeight w:val="917"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Работа ШМО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Проверка работы ШМО за учебный год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</w:t>
            </w:r>
          </w:p>
        </w:tc>
      </w:tr>
    </w:tbl>
    <w:p w:rsidR="00DB37B7" w:rsidRPr="00A916E7" w:rsidRDefault="00DB37B7" w:rsidP="00DB37B7">
      <w:pPr>
        <w:tabs>
          <w:tab w:val="left" w:pos="13847"/>
        </w:tabs>
        <w:jc w:val="center"/>
        <w:rPr>
          <w:rFonts w:cstheme="minorHAnsi"/>
          <w:b/>
          <w:bCs/>
          <w:sz w:val="28"/>
          <w:szCs w:val="28"/>
        </w:rPr>
      </w:pPr>
      <w:r w:rsidRPr="00A916E7">
        <w:rPr>
          <w:rFonts w:cstheme="minorHAnsi"/>
          <w:b/>
          <w:bCs/>
          <w:sz w:val="28"/>
          <w:szCs w:val="28"/>
        </w:rPr>
        <w:t>ИЮНЬ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2126"/>
        <w:gridCol w:w="4820"/>
        <w:gridCol w:w="2552"/>
        <w:gridCol w:w="2771"/>
      </w:tblGrid>
      <w:tr w:rsidR="00DB37B7" w:rsidRPr="00A916E7" w:rsidTr="0021434D">
        <w:tc>
          <w:tcPr>
            <w:tcW w:w="851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Тема и объект (предмет, класс) контроля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DB37B7" w:rsidRPr="00A916E7" w:rsidTr="0021434D">
        <w:tc>
          <w:tcPr>
            <w:tcW w:w="851" w:type="pct"/>
            <w:vMerge w:val="restar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Организация образовательной деятельности</w:t>
            </w: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>Анализ работы ОО за учебный год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Справка по итогам года</w:t>
            </w:r>
          </w:p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Анализ работы ОО за учебный год</w:t>
            </w:r>
          </w:p>
        </w:tc>
      </w:tr>
      <w:tr w:rsidR="00DB37B7" w:rsidRPr="00A916E7" w:rsidTr="0021434D">
        <w:tc>
          <w:tcPr>
            <w:tcW w:w="851" w:type="pct"/>
            <w:vMerge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Комплексный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Оценка готовности школы и участников образовательных отношений к переходу на новые ФГОС НОО </w:t>
            </w:r>
            <w:proofErr w:type="gramStart"/>
            <w:r w:rsidRPr="00A916E7">
              <w:rPr>
                <w:rFonts w:cstheme="minorHAnsi"/>
                <w:color w:val="000000"/>
                <w:sz w:val="28"/>
                <w:szCs w:val="28"/>
              </w:rPr>
              <w:t>и ООО</w:t>
            </w:r>
            <w:proofErr w:type="gramEnd"/>
            <w:r w:rsidRPr="00A916E7">
              <w:rPr>
                <w:rFonts w:cstheme="minorHAnsi"/>
                <w:color w:val="000000"/>
                <w:sz w:val="28"/>
                <w:szCs w:val="28"/>
              </w:rPr>
              <w:t xml:space="preserve"> (работа по отдельному плану)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A916E7">
              <w:rPr>
                <w:rFonts w:cstheme="minorHAnsi"/>
                <w:bCs/>
                <w:sz w:val="28"/>
                <w:szCs w:val="28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План по переходу на </w:t>
            </w:r>
            <w:proofErr w:type="gramStart"/>
            <w:r w:rsidRPr="00A916E7">
              <w:rPr>
                <w:rFonts w:cstheme="minorHAnsi"/>
                <w:sz w:val="28"/>
                <w:szCs w:val="28"/>
              </w:rPr>
              <w:t>новые</w:t>
            </w:r>
            <w:proofErr w:type="gramEnd"/>
            <w:r w:rsidRPr="00A916E7">
              <w:rPr>
                <w:rFonts w:cstheme="minorHAnsi"/>
                <w:sz w:val="28"/>
                <w:szCs w:val="28"/>
              </w:rPr>
              <w:t xml:space="preserve"> ФГОС</w:t>
            </w:r>
          </w:p>
        </w:tc>
      </w:tr>
      <w:tr w:rsidR="00DB37B7" w:rsidRPr="00A916E7" w:rsidTr="00DB37B7">
        <w:tc>
          <w:tcPr>
            <w:tcW w:w="5000" w:type="pct"/>
            <w:gridSpan w:val="5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916E7">
              <w:rPr>
                <w:rFonts w:cstheme="minorHAnsi"/>
                <w:b/>
                <w:sz w:val="28"/>
                <w:szCs w:val="28"/>
              </w:rPr>
              <w:t>КАЧЕСТВО КОНЕЧНЫХ РЕЗУЛЬТАТОВ</w:t>
            </w:r>
          </w:p>
        </w:tc>
      </w:tr>
      <w:tr w:rsidR="00DB37B7" w:rsidRPr="00A916E7" w:rsidTr="0021434D">
        <w:trPr>
          <w:cantSplit/>
        </w:trPr>
        <w:tc>
          <w:tcPr>
            <w:tcW w:w="851" w:type="pct"/>
            <w:vAlign w:val="center"/>
          </w:tcPr>
          <w:p w:rsidR="00DB37B7" w:rsidRPr="00A916E7" w:rsidRDefault="00DB37B7" w:rsidP="00DB37B7">
            <w:pPr>
              <w:ind w:left="41"/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 xml:space="preserve">Качество </w:t>
            </w:r>
            <w:proofErr w:type="spellStart"/>
            <w:r w:rsidRPr="00A916E7">
              <w:rPr>
                <w:rFonts w:cstheme="minorHAnsi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719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Тематический</w:t>
            </w:r>
          </w:p>
        </w:tc>
        <w:tc>
          <w:tcPr>
            <w:tcW w:w="1630" w:type="pct"/>
            <w:vAlign w:val="center"/>
          </w:tcPr>
          <w:p w:rsidR="00DB37B7" w:rsidRPr="00A916E7" w:rsidRDefault="00DB37B7" w:rsidP="00DB37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916E7">
              <w:rPr>
                <w:rFonts w:cstheme="minorHAnsi"/>
                <w:sz w:val="28"/>
                <w:szCs w:val="28"/>
              </w:rPr>
              <w:t>Анализ результатов ГИА</w:t>
            </w:r>
          </w:p>
        </w:tc>
        <w:tc>
          <w:tcPr>
            <w:tcW w:w="863" w:type="pct"/>
            <w:vAlign w:val="center"/>
          </w:tcPr>
          <w:p w:rsidR="00DB37B7" w:rsidRPr="00A916E7" w:rsidRDefault="00DB37B7" w:rsidP="00DB37B7">
            <w:pPr>
              <w:pStyle w:val="31"/>
              <w:ind w:left="34" w:firstLine="0"/>
              <w:jc w:val="center"/>
              <w:rPr>
                <w:rFonts w:asciiTheme="minorHAnsi" w:hAnsiTheme="minorHAnsi" w:cstheme="minorHAnsi"/>
                <w:szCs w:val="28"/>
              </w:rPr>
            </w:pPr>
            <w:r w:rsidRPr="00A916E7">
              <w:rPr>
                <w:rFonts w:asciiTheme="minorHAnsi" w:hAnsiTheme="minorHAnsi" w:cstheme="minorHAnsi"/>
                <w:szCs w:val="28"/>
              </w:rPr>
              <w:t>Заместитель директора по УР</w:t>
            </w:r>
          </w:p>
        </w:tc>
        <w:tc>
          <w:tcPr>
            <w:tcW w:w="937" w:type="pct"/>
            <w:vAlign w:val="center"/>
          </w:tcPr>
          <w:p w:rsidR="00DB37B7" w:rsidRPr="00A916E7" w:rsidRDefault="00DB37B7" w:rsidP="00DB37B7">
            <w:pPr>
              <w:pStyle w:val="12"/>
              <w:rPr>
                <w:rFonts w:asciiTheme="minorHAnsi" w:hAnsiTheme="minorHAnsi" w:cstheme="minorHAnsi"/>
                <w:sz w:val="28"/>
                <w:szCs w:val="28"/>
              </w:rPr>
            </w:pPr>
            <w:r w:rsidRPr="00A916E7">
              <w:rPr>
                <w:rFonts w:asciiTheme="minorHAnsi" w:hAnsiTheme="minorHAnsi" w:cstheme="minorHAnsi"/>
                <w:sz w:val="28"/>
                <w:szCs w:val="28"/>
              </w:rPr>
              <w:t>Справка</w:t>
            </w:r>
          </w:p>
        </w:tc>
      </w:tr>
      <w:bookmarkEnd w:id="0"/>
    </w:tbl>
    <w:p w:rsidR="00DB37B7" w:rsidRPr="00A916E7" w:rsidRDefault="00DB37B7" w:rsidP="00DB37B7">
      <w:pPr>
        <w:tabs>
          <w:tab w:val="left" w:pos="13847"/>
        </w:tabs>
        <w:jc w:val="center"/>
        <w:rPr>
          <w:rFonts w:cstheme="minorHAnsi"/>
          <w:b/>
          <w:bCs/>
          <w:sz w:val="28"/>
          <w:szCs w:val="28"/>
        </w:rPr>
      </w:pPr>
    </w:p>
    <w:p w:rsidR="00DB37B7" w:rsidRPr="00A916E7" w:rsidRDefault="00DB37B7" w:rsidP="00DB37B7">
      <w:pPr>
        <w:tabs>
          <w:tab w:val="left" w:pos="13847"/>
        </w:tabs>
        <w:jc w:val="center"/>
        <w:rPr>
          <w:rFonts w:cstheme="minorHAnsi"/>
          <w:b/>
          <w:bCs/>
          <w:sz w:val="28"/>
          <w:szCs w:val="28"/>
        </w:rPr>
      </w:pPr>
    </w:p>
    <w:p w:rsidR="00DB37B7" w:rsidRPr="00A916E7" w:rsidRDefault="00DB37B7" w:rsidP="00DB37B7">
      <w:pPr>
        <w:tabs>
          <w:tab w:val="left" w:pos="13847"/>
        </w:tabs>
        <w:jc w:val="center"/>
        <w:rPr>
          <w:rFonts w:cstheme="minorHAnsi"/>
          <w:b/>
          <w:bCs/>
          <w:sz w:val="28"/>
          <w:szCs w:val="28"/>
        </w:rPr>
      </w:pPr>
    </w:p>
    <w:p w:rsidR="00DB37B7" w:rsidRPr="00A916E7" w:rsidRDefault="00DB37B7" w:rsidP="00DB37B7">
      <w:pPr>
        <w:tabs>
          <w:tab w:val="left" w:pos="13847"/>
        </w:tabs>
        <w:rPr>
          <w:rFonts w:cstheme="minorHAnsi"/>
          <w:b/>
          <w:bCs/>
          <w:sz w:val="28"/>
          <w:szCs w:val="28"/>
        </w:rPr>
      </w:pPr>
    </w:p>
    <w:p w:rsidR="009D3584" w:rsidRPr="00A916E7" w:rsidRDefault="009D3584">
      <w:pPr>
        <w:rPr>
          <w:rFonts w:cstheme="minorHAnsi"/>
          <w:sz w:val="28"/>
          <w:szCs w:val="28"/>
        </w:rPr>
      </w:pPr>
    </w:p>
    <w:sectPr w:rsidR="009D3584" w:rsidRPr="00A916E7" w:rsidSect="002A074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A9D6FF4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35E29"/>
    <w:multiLevelType w:val="hybridMultilevel"/>
    <w:tmpl w:val="6A104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4622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E3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C9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26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2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47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A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6B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A5BD2"/>
    <w:multiLevelType w:val="multilevel"/>
    <w:tmpl w:val="7D884F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A1272D"/>
    <w:multiLevelType w:val="multilevel"/>
    <w:tmpl w:val="565454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7B7"/>
    <w:rsid w:val="000D3FF9"/>
    <w:rsid w:val="00200FAC"/>
    <w:rsid w:val="0021434D"/>
    <w:rsid w:val="002A0744"/>
    <w:rsid w:val="004C2481"/>
    <w:rsid w:val="005027E5"/>
    <w:rsid w:val="0069102F"/>
    <w:rsid w:val="006D2A5B"/>
    <w:rsid w:val="00800E40"/>
    <w:rsid w:val="0080272E"/>
    <w:rsid w:val="00895FD0"/>
    <w:rsid w:val="009D3584"/>
    <w:rsid w:val="00A916E7"/>
    <w:rsid w:val="00AD5371"/>
    <w:rsid w:val="00B037DF"/>
    <w:rsid w:val="00C52C34"/>
    <w:rsid w:val="00DA220C"/>
    <w:rsid w:val="00DB37B7"/>
    <w:rsid w:val="00DD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B37B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B3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B37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B3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7B7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7B7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7B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7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B37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DB37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37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B37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B37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7B7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B37B7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B37B7"/>
    <w:rPr>
      <w:rFonts w:ascii="Cambria" w:eastAsia="Times New Roman" w:hAnsi="Cambria" w:cs="Times New Roman"/>
      <w:lang w:val="en-US" w:bidi="en-US"/>
    </w:rPr>
  </w:style>
  <w:style w:type="paragraph" w:styleId="a3">
    <w:name w:val="TOC Heading"/>
    <w:basedOn w:val="1"/>
    <w:next w:val="a"/>
    <w:uiPriority w:val="39"/>
    <w:unhideWhenUsed/>
    <w:qFormat/>
    <w:rsid w:val="00DB37B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37B7"/>
    <w:pPr>
      <w:spacing w:after="100"/>
    </w:pPr>
  </w:style>
  <w:style w:type="character" w:styleId="a4">
    <w:name w:val="Hyperlink"/>
    <w:basedOn w:val="a0"/>
    <w:uiPriority w:val="99"/>
    <w:unhideWhenUsed/>
    <w:rsid w:val="00DB37B7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DB37B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B37B7"/>
  </w:style>
  <w:style w:type="paragraph" w:styleId="a7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DB37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rsid w:val="00DB37B7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DB37B7"/>
    <w:pPr>
      <w:spacing w:after="100"/>
      <w:ind w:left="220"/>
    </w:pPr>
  </w:style>
  <w:style w:type="paragraph" w:customStyle="1" w:styleId="12">
    <w:name w:val="Стиль1"/>
    <w:basedOn w:val="3"/>
    <w:next w:val="31"/>
    <w:autoRedefine/>
    <w:rsid w:val="00DB37B7"/>
    <w:pPr>
      <w:keepNext w:val="0"/>
      <w:spacing w:before="0" w:after="0"/>
      <w:jc w:val="center"/>
      <w:outlineLvl w:val="9"/>
    </w:pPr>
    <w:rPr>
      <w:rFonts w:ascii="Times New Roman" w:hAnsi="Times New Roman"/>
      <w:szCs w:val="24"/>
    </w:rPr>
  </w:style>
  <w:style w:type="paragraph" w:styleId="31">
    <w:name w:val="List 3"/>
    <w:basedOn w:val="a"/>
    <w:rsid w:val="00DB37B7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DB37B7"/>
    <w:pPr>
      <w:spacing w:after="0" w:line="240" w:lineRule="auto"/>
      <w:ind w:left="4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B37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B37B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DB37B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DB37B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2">
    <w:name w:val="Body Text 3"/>
    <w:basedOn w:val="a"/>
    <w:link w:val="33"/>
    <w:rsid w:val="00DB37B7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DB37B7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rsid w:val="00DB37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DB37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rsid w:val="00DB37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2"/>
    <w:semiHidden/>
    <w:unhideWhenUsed/>
    <w:rsid w:val="00DB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концевой сноски Знак1"/>
    <w:basedOn w:val="a0"/>
    <w:link w:val="af3"/>
    <w:uiPriority w:val="99"/>
    <w:semiHidden/>
    <w:rsid w:val="00DB37B7"/>
    <w:rPr>
      <w:sz w:val="20"/>
      <w:szCs w:val="20"/>
    </w:rPr>
  </w:style>
  <w:style w:type="paragraph" w:styleId="af4">
    <w:name w:val="Normal (Web)"/>
    <w:basedOn w:val="a"/>
    <w:unhideWhenUsed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37B7"/>
  </w:style>
  <w:style w:type="paragraph" w:styleId="34">
    <w:name w:val="toc 3"/>
    <w:basedOn w:val="a"/>
    <w:next w:val="a"/>
    <w:autoRedefine/>
    <w:uiPriority w:val="39"/>
    <w:unhideWhenUsed/>
    <w:rsid w:val="00DB37B7"/>
    <w:pPr>
      <w:spacing w:after="100"/>
      <w:ind w:left="440"/>
    </w:pPr>
  </w:style>
  <w:style w:type="character" w:customStyle="1" w:styleId="FontStyle43">
    <w:name w:val="Font Style43"/>
    <w:basedOn w:val="a0"/>
    <w:rsid w:val="00DB37B7"/>
    <w:rPr>
      <w:rFonts w:ascii="Times New Roman" w:hAnsi="Times New Roman" w:cs="Times New Roman"/>
      <w:sz w:val="18"/>
      <w:szCs w:val="18"/>
    </w:rPr>
  </w:style>
  <w:style w:type="paragraph" w:customStyle="1" w:styleId="af5">
    <w:name w:val="Базовый"/>
    <w:rsid w:val="00DB37B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14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Верхний колонтитул Знак1"/>
    <w:link w:val="af6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DB37B7"/>
  </w:style>
  <w:style w:type="paragraph" w:styleId="af8">
    <w:name w:val="footer"/>
    <w:basedOn w:val="a"/>
    <w:link w:val="15"/>
    <w:uiPriority w:val="99"/>
    <w:unhideWhenUsed/>
    <w:rsid w:val="00DB37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link w:val="af8"/>
    <w:uiPriority w:val="99"/>
    <w:locked/>
    <w:rsid w:val="00DB37B7"/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DB37B7"/>
  </w:style>
  <w:style w:type="character" w:customStyle="1" w:styleId="afa">
    <w:name w:val="Схема документа Знак"/>
    <w:basedOn w:val="a0"/>
    <w:link w:val="afb"/>
    <w:uiPriority w:val="99"/>
    <w:semiHidden/>
    <w:rsid w:val="00DB37B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DB37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4">
    <w:name w:val="Quote"/>
    <w:basedOn w:val="a"/>
    <w:next w:val="a"/>
    <w:link w:val="210"/>
    <w:uiPriority w:val="29"/>
    <w:qFormat/>
    <w:rsid w:val="00DB37B7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10">
    <w:name w:val="Цитата 2 Знак1"/>
    <w:link w:val="24"/>
    <w:uiPriority w:val="29"/>
    <w:locked/>
    <w:rsid w:val="00DB37B7"/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5">
    <w:name w:val="Цитата 2 Знак"/>
    <w:basedOn w:val="a0"/>
    <w:link w:val="24"/>
    <w:uiPriority w:val="29"/>
    <w:rsid w:val="00DB37B7"/>
    <w:rPr>
      <w:i/>
      <w:iCs/>
      <w:color w:val="000000" w:themeColor="text1"/>
    </w:rPr>
  </w:style>
  <w:style w:type="paragraph" w:styleId="afc">
    <w:name w:val="Intense Quote"/>
    <w:basedOn w:val="a"/>
    <w:next w:val="a"/>
    <w:link w:val="16"/>
    <w:uiPriority w:val="30"/>
    <w:qFormat/>
    <w:rsid w:val="00DB37B7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16">
    <w:name w:val="Выделенная цитата Знак1"/>
    <w:link w:val="afc"/>
    <w:uiPriority w:val="30"/>
    <w:locked/>
    <w:rsid w:val="00DB37B7"/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DB37B7"/>
    <w:rPr>
      <w:b/>
      <w:bCs/>
      <w:i/>
      <w:iCs/>
      <w:color w:val="4F81BD" w:themeColor="accent1"/>
    </w:rPr>
  </w:style>
  <w:style w:type="paragraph" w:customStyle="1" w:styleId="ParagraphStyle">
    <w:name w:val="Paragraph Style"/>
    <w:uiPriority w:val="99"/>
    <w:rsid w:val="00DB3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7">
    <w:name w:val="Без интервала1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"/>
    <w:uiPriority w:val="99"/>
    <w:rsid w:val="00DB37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5">
    <w:name w:val="Style25"/>
    <w:basedOn w:val="a"/>
    <w:uiPriority w:val="99"/>
    <w:rsid w:val="00DB37B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11"/>
    <w:locked/>
    <w:rsid w:val="00DB37B7"/>
    <w:rPr>
      <w:rFonts w:ascii="Cambria" w:eastAsia="Times New Roman" w:hAnsi="Cambria" w:cs="Times New Roman"/>
      <w:sz w:val="24"/>
      <w:szCs w:val="24"/>
      <w:lang w:val="en-US" w:eastAsia="en-US" w:bidi="en-US"/>
    </w:rPr>
  </w:style>
  <w:style w:type="character" w:customStyle="1" w:styleId="19">
    <w:name w:val="Текст выноски Знак1"/>
    <w:uiPriority w:val="99"/>
    <w:locked/>
    <w:rsid w:val="00DB37B7"/>
    <w:rPr>
      <w:rFonts w:ascii="Tahoma" w:eastAsia="Times New Roman" w:hAnsi="Tahoma" w:cs="Times New Roman" w:hint="default"/>
      <w:sz w:val="16"/>
      <w:szCs w:val="16"/>
    </w:rPr>
  </w:style>
  <w:style w:type="character" w:customStyle="1" w:styleId="FontStyle63">
    <w:name w:val="Font Style63"/>
    <w:basedOn w:val="a0"/>
    <w:uiPriority w:val="99"/>
    <w:rsid w:val="00DB37B7"/>
    <w:rPr>
      <w:rFonts w:ascii="Times New Roman" w:hAnsi="Times New Roman" w:cs="Times New Roman" w:hint="default"/>
      <w:sz w:val="22"/>
      <w:szCs w:val="22"/>
    </w:rPr>
  </w:style>
  <w:style w:type="character" w:customStyle="1" w:styleId="FontStyle83">
    <w:name w:val="Font Style83"/>
    <w:basedOn w:val="a0"/>
    <w:uiPriority w:val="99"/>
    <w:rsid w:val="00DB37B7"/>
    <w:rPr>
      <w:rFonts w:ascii="Times New Roman" w:hAnsi="Times New Roman" w:cs="Times New Roman" w:hint="default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DB37B7"/>
    <w:rPr>
      <w:b/>
      <w:bCs/>
    </w:rPr>
  </w:style>
  <w:style w:type="paragraph" w:customStyle="1" w:styleId="p1">
    <w:name w:val="p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37B7"/>
  </w:style>
  <w:style w:type="paragraph" w:customStyle="1" w:styleId="p2">
    <w:name w:val="p2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7B7"/>
  </w:style>
  <w:style w:type="paragraph" w:customStyle="1" w:styleId="p10">
    <w:name w:val="p10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DB37B7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DB37B7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B37B7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B37B7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B37B7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B37B7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B37B7"/>
    <w:pPr>
      <w:spacing w:after="100"/>
      <w:ind w:left="1760"/>
    </w:pPr>
    <w:rPr>
      <w:rFonts w:eastAsiaTheme="minorEastAsia"/>
      <w:lang w:eastAsia="ru-RU"/>
    </w:rPr>
  </w:style>
  <w:style w:type="paragraph" w:styleId="27">
    <w:name w:val="Body Text Indent 2"/>
    <w:basedOn w:val="a"/>
    <w:link w:val="28"/>
    <w:unhideWhenUsed/>
    <w:rsid w:val="00DB37B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DB37B7"/>
  </w:style>
  <w:style w:type="paragraph" w:styleId="35">
    <w:name w:val="Body Text Indent 3"/>
    <w:basedOn w:val="a"/>
    <w:link w:val="36"/>
    <w:rsid w:val="00DB37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DB37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">
    <w:name w:val="Plain Text"/>
    <w:basedOn w:val="a"/>
    <w:link w:val="aff0"/>
    <w:rsid w:val="00DB37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DB37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Block Text"/>
    <w:basedOn w:val="a"/>
    <w:rsid w:val="00DB37B7"/>
    <w:pPr>
      <w:spacing w:after="0" w:line="240" w:lineRule="auto"/>
      <w:ind w:left="567" w:right="567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Emphasis"/>
    <w:uiPriority w:val="20"/>
    <w:qFormat/>
    <w:rsid w:val="00DB37B7"/>
    <w:rPr>
      <w:i/>
      <w:iCs/>
    </w:rPr>
  </w:style>
  <w:style w:type="paragraph" w:customStyle="1" w:styleId="1a">
    <w:name w:val="Абзац списка1"/>
    <w:basedOn w:val="a"/>
    <w:rsid w:val="00DB37B7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Title">
    <w:name w:val="ConsPlusTitle"/>
    <w:uiPriority w:val="99"/>
    <w:rsid w:val="00DB37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DB3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DB37B7"/>
    <w:rPr>
      <w:rFonts w:ascii="Times New Roman" w:hAnsi="Times New Roman" w:cs="Times New Roman"/>
    </w:rPr>
  </w:style>
  <w:style w:type="character" w:customStyle="1" w:styleId="WW8Num2z0">
    <w:name w:val="WW8Num2z0"/>
    <w:rsid w:val="00DB37B7"/>
    <w:rPr>
      <w:rFonts w:ascii="Times New Roman" w:hAnsi="Times New Roman" w:cs="Times New Roman"/>
    </w:rPr>
  </w:style>
  <w:style w:type="character" w:customStyle="1" w:styleId="WW8Num5z0">
    <w:name w:val="WW8Num5z0"/>
    <w:rsid w:val="00DB37B7"/>
    <w:rPr>
      <w:rFonts w:ascii="Symbol" w:hAnsi="Symbol" w:cs="OpenSymbol"/>
    </w:rPr>
  </w:style>
  <w:style w:type="character" w:customStyle="1" w:styleId="WW8Num10z0">
    <w:name w:val="WW8Num10z0"/>
    <w:rsid w:val="00DB37B7"/>
    <w:rPr>
      <w:rFonts w:ascii="Symbol" w:hAnsi="Symbol" w:cs="OpenSymbol"/>
    </w:rPr>
  </w:style>
  <w:style w:type="character" w:customStyle="1" w:styleId="Absatz-Standardschriftart">
    <w:name w:val="Absatz-Standardschriftart"/>
    <w:rsid w:val="00DB37B7"/>
  </w:style>
  <w:style w:type="character" w:customStyle="1" w:styleId="WW-Absatz-Standardschriftart">
    <w:name w:val="WW-Absatz-Standardschriftart"/>
    <w:rsid w:val="00DB37B7"/>
  </w:style>
  <w:style w:type="character" w:customStyle="1" w:styleId="WW-Absatz-Standardschriftart1">
    <w:name w:val="WW-Absatz-Standardschriftart1"/>
    <w:rsid w:val="00DB37B7"/>
  </w:style>
  <w:style w:type="character" w:customStyle="1" w:styleId="WW-Absatz-Standardschriftart11">
    <w:name w:val="WW-Absatz-Standardschriftart11"/>
    <w:rsid w:val="00DB37B7"/>
  </w:style>
  <w:style w:type="character" w:customStyle="1" w:styleId="WW8Num6z0">
    <w:name w:val="WW8Num6z0"/>
    <w:rsid w:val="00DB37B7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DB37B7"/>
  </w:style>
  <w:style w:type="character" w:customStyle="1" w:styleId="WW-Absatz-Standardschriftart1111">
    <w:name w:val="WW-Absatz-Standardschriftart1111"/>
    <w:rsid w:val="00DB37B7"/>
  </w:style>
  <w:style w:type="character" w:customStyle="1" w:styleId="WW-Absatz-Standardschriftart11111">
    <w:name w:val="WW-Absatz-Standardschriftart11111"/>
    <w:rsid w:val="00DB37B7"/>
  </w:style>
  <w:style w:type="character" w:customStyle="1" w:styleId="WW-Absatz-Standardschriftart111111">
    <w:name w:val="WW-Absatz-Standardschriftart111111"/>
    <w:rsid w:val="00DB37B7"/>
  </w:style>
  <w:style w:type="character" w:customStyle="1" w:styleId="WW8Num37z0">
    <w:name w:val="WW8Num37z0"/>
    <w:rsid w:val="00DB37B7"/>
    <w:rPr>
      <w:rFonts w:ascii="Wingdings" w:hAnsi="Wingdings"/>
    </w:rPr>
  </w:style>
  <w:style w:type="character" w:customStyle="1" w:styleId="aff3">
    <w:name w:val="Символ нумерации"/>
    <w:rsid w:val="00DB37B7"/>
  </w:style>
  <w:style w:type="character" w:customStyle="1" w:styleId="aff4">
    <w:name w:val="Маркеры списка"/>
    <w:rsid w:val="00DB37B7"/>
    <w:rPr>
      <w:rFonts w:ascii="OpenSymbol" w:eastAsia="OpenSymbol" w:hAnsi="OpenSymbol" w:cs="OpenSymbol"/>
    </w:rPr>
  </w:style>
  <w:style w:type="paragraph" w:styleId="aff5">
    <w:name w:val="List"/>
    <w:basedOn w:val="ac"/>
    <w:rsid w:val="00DB37B7"/>
    <w:pPr>
      <w:widowControl w:val="0"/>
      <w:suppressAutoHyphens/>
      <w:spacing w:after="120"/>
      <w:jc w:val="left"/>
    </w:pPr>
    <w:rPr>
      <w:rFonts w:ascii="Arial" w:eastAsia="DejaVu Sans" w:hAnsi="Arial"/>
      <w:kern w:val="1"/>
      <w:sz w:val="20"/>
      <w:szCs w:val="24"/>
    </w:rPr>
  </w:style>
  <w:style w:type="paragraph" w:customStyle="1" w:styleId="1b">
    <w:name w:val="Название1"/>
    <w:basedOn w:val="a"/>
    <w:rsid w:val="00DB37B7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Times New Roman"/>
      <w:i/>
      <w:iCs/>
      <w:kern w:val="1"/>
      <w:sz w:val="20"/>
      <w:szCs w:val="24"/>
    </w:rPr>
  </w:style>
  <w:style w:type="paragraph" w:customStyle="1" w:styleId="1c">
    <w:name w:val="Указатель1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6">
    <w:name w:val="Содержимое таблицы"/>
    <w:basedOn w:val="a"/>
    <w:rsid w:val="00DB37B7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customStyle="1" w:styleId="aff7">
    <w:name w:val="Заголовок таблицы"/>
    <w:basedOn w:val="aff6"/>
    <w:rsid w:val="00DB37B7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DB37B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7B7"/>
    <w:rPr>
      <w:rFonts w:ascii="Courier New" w:eastAsia="DejaVu Sans" w:hAnsi="Courier New" w:cs="Courier New"/>
      <w:kern w:val="1"/>
      <w:sz w:val="20"/>
      <w:szCs w:val="20"/>
    </w:rPr>
  </w:style>
  <w:style w:type="paragraph" w:customStyle="1" w:styleId="c15">
    <w:name w:val="c15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DB37B7"/>
  </w:style>
  <w:style w:type="character" w:customStyle="1" w:styleId="c11">
    <w:name w:val="c11"/>
    <w:rsid w:val="00DB37B7"/>
  </w:style>
  <w:style w:type="paragraph" w:customStyle="1" w:styleId="c31">
    <w:name w:val="c31"/>
    <w:basedOn w:val="a"/>
    <w:rsid w:val="00DB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cp:lastPrinted>2021-10-12T14:13:00Z</cp:lastPrinted>
  <dcterms:created xsi:type="dcterms:W3CDTF">2021-10-12T13:55:00Z</dcterms:created>
  <dcterms:modified xsi:type="dcterms:W3CDTF">2022-10-27T11:11:00Z</dcterms:modified>
</cp:coreProperties>
</file>